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28" w:rsidRPr="00535A5B" w:rsidRDefault="006C1528" w:rsidP="006C1528">
      <w:pPr>
        <w:pStyle w:val="NurText"/>
        <w:ind w:left="1701" w:right="1694"/>
        <w:jc w:val="both"/>
        <w:rPr>
          <w:rFonts w:ascii="CorpoS" w:hAnsi="CorpoS"/>
          <w:b/>
        </w:rPr>
      </w:pPr>
      <w:r w:rsidRPr="00535A5B">
        <w:rPr>
          <w:rFonts w:ascii="CorpoS" w:hAnsi="CorpoS"/>
          <w:b/>
        </w:rPr>
        <w:t>Hinweise zu Verwendung:</w:t>
      </w:r>
    </w:p>
    <w:p w:rsidR="006C1528" w:rsidRPr="00535A5B" w:rsidRDefault="006C1528" w:rsidP="006C1528">
      <w:pPr>
        <w:pStyle w:val="NurText"/>
        <w:ind w:left="1701" w:right="1694"/>
        <w:jc w:val="both"/>
        <w:rPr>
          <w:rFonts w:ascii="CorpoS" w:hAnsi="CorpoS"/>
        </w:rPr>
      </w:pPr>
    </w:p>
    <w:p w:rsidR="006C1528" w:rsidRPr="00535A5B" w:rsidRDefault="006C1528" w:rsidP="006C1528">
      <w:pPr>
        <w:pStyle w:val="NurText"/>
        <w:ind w:left="1701" w:right="1694"/>
        <w:jc w:val="both"/>
        <w:rPr>
          <w:rFonts w:ascii="CorpoS" w:hAnsi="CorpoS"/>
        </w:rPr>
      </w:pPr>
    </w:p>
    <w:p w:rsidR="006C1528" w:rsidRPr="00535A5B" w:rsidRDefault="006C1528" w:rsidP="006C1528">
      <w:pPr>
        <w:pStyle w:val="NurText"/>
        <w:ind w:left="1701" w:right="1694"/>
        <w:jc w:val="both"/>
        <w:rPr>
          <w:rFonts w:ascii="CorpoS" w:hAnsi="CorpoS"/>
        </w:rPr>
      </w:pPr>
      <w:r w:rsidRPr="00535A5B">
        <w:rPr>
          <w:rFonts w:ascii="CorpoS" w:hAnsi="CorpoS"/>
        </w:rPr>
        <w:t>Der anliegende Mustertext/Leitfaden soll Anregungen und Informationen zur Lösung typischer rechtlicher Fragen des Alltags bieten.</w:t>
      </w:r>
    </w:p>
    <w:p w:rsidR="006C1528" w:rsidRPr="00535A5B" w:rsidRDefault="006C1528" w:rsidP="006C1528">
      <w:pPr>
        <w:pStyle w:val="NurText"/>
        <w:ind w:left="1701" w:right="1694"/>
        <w:jc w:val="both"/>
        <w:rPr>
          <w:rFonts w:ascii="CorpoS" w:hAnsi="CorpoS"/>
        </w:rPr>
      </w:pPr>
    </w:p>
    <w:p w:rsidR="006C1528" w:rsidRPr="00535A5B" w:rsidRDefault="006C1528" w:rsidP="006C1528">
      <w:pPr>
        <w:pStyle w:val="NurText"/>
        <w:ind w:left="1701" w:right="1694"/>
        <w:jc w:val="both"/>
        <w:rPr>
          <w:rFonts w:ascii="CorpoS" w:hAnsi="CorpoS"/>
        </w:rPr>
      </w:pPr>
      <w:r w:rsidRPr="00535A5B">
        <w:rPr>
          <w:rFonts w:ascii="CorpoS" w:hAnsi="CorpoS"/>
        </w:rPr>
        <w:t xml:space="preserve">Er wurde erstellt/geprüft von Rechtsanwälten der DABB Rechtsanwaltsgesellschaft mbH, </w:t>
      </w:r>
      <w:proofErr w:type="spellStart"/>
      <w:r w:rsidRPr="00535A5B">
        <w:rPr>
          <w:rFonts w:ascii="CorpoS" w:hAnsi="CorpoS"/>
        </w:rPr>
        <w:t>Amalienstr</w:t>
      </w:r>
      <w:proofErr w:type="spellEnd"/>
      <w:r w:rsidRPr="00535A5B">
        <w:rPr>
          <w:rFonts w:ascii="CorpoS" w:hAnsi="CorpoS"/>
        </w:rPr>
        <w:t>. 24, 80333 München (</w:t>
      </w:r>
      <w:hyperlink r:id="rId9" w:history="1">
        <w:r w:rsidRPr="00535A5B">
          <w:rPr>
            <w:rStyle w:val="Hyperlink"/>
            <w:rFonts w:ascii="CorpoS" w:hAnsi="CorpoS"/>
          </w:rPr>
          <w:t>www.dabb.de</w:t>
        </w:r>
      </w:hyperlink>
      <w:r w:rsidRPr="00535A5B">
        <w:rPr>
          <w:rFonts w:ascii="CorpoS" w:hAnsi="CorpoS"/>
        </w:rPr>
        <w:t>).</w:t>
      </w:r>
    </w:p>
    <w:p w:rsidR="006C1528" w:rsidRPr="00535A5B" w:rsidRDefault="006C1528" w:rsidP="006C1528">
      <w:pPr>
        <w:pStyle w:val="NurText"/>
        <w:ind w:left="1701" w:right="1694"/>
        <w:jc w:val="both"/>
        <w:rPr>
          <w:rFonts w:ascii="CorpoS" w:hAnsi="CorpoS"/>
        </w:rPr>
      </w:pPr>
    </w:p>
    <w:p w:rsidR="006C1528" w:rsidRPr="00535A5B" w:rsidRDefault="006C1528" w:rsidP="006C1528">
      <w:pPr>
        <w:pStyle w:val="NurText"/>
        <w:ind w:left="1701" w:right="1694"/>
        <w:jc w:val="both"/>
        <w:rPr>
          <w:rFonts w:ascii="CorpoS" w:hAnsi="CorpoS"/>
        </w:rPr>
      </w:pPr>
      <w:bookmarkStart w:id="0" w:name="_GoBack"/>
      <w:bookmarkEnd w:id="0"/>
      <w:r w:rsidRPr="00535A5B">
        <w:rPr>
          <w:rFonts w:ascii="CorpoS" w:hAnsi="CorpoS"/>
        </w:rPr>
        <w:t>Die Mustertexte wurden anhand typischer Fallbeispiele des Alltags entwickelt.</w:t>
      </w:r>
    </w:p>
    <w:p w:rsidR="006C1528" w:rsidRPr="00535A5B" w:rsidRDefault="006C1528" w:rsidP="006C1528">
      <w:pPr>
        <w:pStyle w:val="NurText"/>
        <w:ind w:left="1701" w:right="1694"/>
        <w:jc w:val="both"/>
        <w:rPr>
          <w:rFonts w:ascii="CorpoS" w:hAnsi="CorpoS"/>
        </w:rPr>
      </w:pPr>
    </w:p>
    <w:p w:rsidR="006C1528" w:rsidRPr="00535A5B" w:rsidRDefault="006C1528" w:rsidP="006C1528">
      <w:pPr>
        <w:pStyle w:val="NurText"/>
        <w:ind w:left="1701" w:right="1694"/>
        <w:jc w:val="both"/>
        <w:rPr>
          <w:rFonts w:ascii="CorpoS" w:hAnsi="CorpoS"/>
        </w:rPr>
      </w:pPr>
      <w:r w:rsidRPr="00535A5B">
        <w:rPr>
          <w:rFonts w:ascii="CorpoS" w:hAnsi="CorpoS"/>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6C1528" w:rsidRPr="00535A5B" w:rsidRDefault="006C1528" w:rsidP="006C1528">
      <w:pPr>
        <w:pStyle w:val="NurText"/>
        <w:ind w:left="1701" w:right="1694"/>
        <w:jc w:val="both"/>
        <w:rPr>
          <w:rFonts w:ascii="CorpoS" w:hAnsi="CorpoS"/>
        </w:rPr>
      </w:pPr>
    </w:p>
    <w:p w:rsidR="006C1528" w:rsidRPr="00535A5B" w:rsidRDefault="006C1528" w:rsidP="006C1528">
      <w:pPr>
        <w:pStyle w:val="NurText"/>
        <w:ind w:left="1701" w:right="1694"/>
        <w:jc w:val="both"/>
        <w:rPr>
          <w:rFonts w:ascii="CorpoS" w:hAnsi="CorpoS"/>
        </w:rPr>
      </w:pPr>
      <w:r w:rsidRPr="00535A5B">
        <w:rPr>
          <w:rFonts w:ascii="CorpoS" w:hAnsi="CorpoS"/>
        </w:rPr>
        <w:t>In rechtlich schwierigen Themenbereichen, beispielsweise einem arbeitsrechtlichen Aufhebungsvertrag, empfiehlt es sich, einen anwaltlichen Berater hinzuziehen.</w:t>
      </w:r>
    </w:p>
    <w:p w:rsidR="006C1528" w:rsidRPr="00535A5B" w:rsidRDefault="006C1528" w:rsidP="006C1528">
      <w:pPr>
        <w:ind w:left="1701" w:right="1694"/>
        <w:rPr>
          <w:rFonts w:ascii="CorpoS" w:hAnsi="CorpoS"/>
          <w:sz w:val="21"/>
          <w:szCs w:val="21"/>
        </w:rPr>
      </w:pPr>
    </w:p>
    <w:p w:rsidR="006C1528" w:rsidRPr="00535A5B" w:rsidRDefault="006C1528" w:rsidP="006C1528">
      <w:pPr>
        <w:ind w:left="1701" w:right="1694"/>
        <w:rPr>
          <w:rFonts w:ascii="CorpoS" w:hAnsi="CorpoS"/>
          <w:sz w:val="21"/>
          <w:szCs w:val="21"/>
        </w:rPr>
      </w:pPr>
    </w:p>
    <w:p w:rsidR="006C1528" w:rsidRPr="00535A5B" w:rsidRDefault="006C1528" w:rsidP="006C1528">
      <w:pPr>
        <w:ind w:left="1701" w:right="1694"/>
        <w:rPr>
          <w:rFonts w:ascii="CorpoS" w:hAnsi="CorpoS"/>
          <w:sz w:val="21"/>
          <w:szCs w:val="21"/>
        </w:rPr>
      </w:pPr>
    </w:p>
    <w:p w:rsidR="006C1528" w:rsidRPr="00535A5B" w:rsidRDefault="006C1528" w:rsidP="006C1528">
      <w:pPr>
        <w:ind w:left="1701" w:right="1694"/>
        <w:rPr>
          <w:rFonts w:ascii="CorpoS" w:hAnsi="CorpoS"/>
          <w:sz w:val="21"/>
          <w:szCs w:val="21"/>
        </w:rPr>
      </w:pPr>
    </w:p>
    <w:p w:rsidR="006C1528" w:rsidRPr="00535A5B" w:rsidRDefault="006C1528" w:rsidP="006C1528">
      <w:pPr>
        <w:ind w:left="1701" w:right="1694"/>
        <w:rPr>
          <w:rFonts w:ascii="CorpoS" w:hAnsi="CorpoS"/>
          <w:sz w:val="21"/>
          <w:szCs w:val="21"/>
        </w:rPr>
      </w:pPr>
    </w:p>
    <w:p w:rsidR="006C1528" w:rsidRPr="00535A5B" w:rsidRDefault="006C1528" w:rsidP="006C1528">
      <w:pPr>
        <w:ind w:left="1701" w:right="1694"/>
        <w:rPr>
          <w:rFonts w:ascii="CorpoS" w:hAnsi="CorpoS"/>
          <w:sz w:val="21"/>
          <w:szCs w:val="21"/>
        </w:rPr>
      </w:pPr>
    </w:p>
    <w:p w:rsidR="006C1528" w:rsidRPr="00535A5B" w:rsidRDefault="006C1528" w:rsidP="006C1528">
      <w:pPr>
        <w:ind w:left="1701" w:right="1694"/>
        <w:rPr>
          <w:rFonts w:ascii="CorpoS" w:hAnsi="CorpoS"/>
          <w:sz w:val="21"/>
          <w:szCs w:val="21"/>
        </w:rPr>
      </w:pPr>
    </w:p>
    <w:p w:rsidR="006C1528" w:rsidRPr="00535A5B" w:rsidRDefault="006C1528" w:rsidP="006C1528">
      <w:pPr>
        <w:ind w:left="1701" w:right="1694"/>
        <w:rPr>
          <w:rFonts w:ascii="CorpoS" w:hAnsi="CorpoS"/>
          <w:sz w:val="21"/>
          <w:szCs w:val="21"/>
        </w:rPr>
      </w:pPr>
    </w:p>
    <w:p w:rsidR="006C1528" w:rsidRPr="00535A5B" w:rsidRDefault="006C1528" w:rsidP="006C1528">
      <w:pPr>
        <w:ind w:left="1701" w:right="1694"/>
        <w:rPr>
          <w:rFonts w:ascii="CorpoS" w:hAnsi="CorpoS"/>
          <w:sz w:val="21"/>
          <w:szCs w:val="21"/>
        </w:rPr>
      </w:pPr>
    </w:p>
    <w:p w:rsidR="006C1528" w:rsidRPr="00535A5B" w:rsidRDefault="006C1528" w:rsidP="006C1528">
      <w:pPr>
        <w:ind w:left="1701" w:right="1694"/>
        <w:rPr>
          <w:rFonts w:ascii="CorpoS" w:hAnsi="CorpoS"/>
          <w:sz w:val="21"/>
          <w:szCs w:val="21"/>
        </w:rPr>
      </w:pPr>
    </w:p>
    <w:p w:rsidR="006C1528" w:rsidRPr="00535A5B" w:rsidRDefault="006C1528" w:rsidP="006C1528">
      <w:pPr>
        <w:ind w:left="1701" w:right="1694"/>
        <w:rPr>
          <w:rFonts w:ascii="CorpoS" w:hAnsi="CorpoS"/>
          <w:sz w:val="21"/>
          <w:szCs w:val="21"/>
        </w:rPr>
      </w:pPr>
    </w:p>
    <w:p w:rsidR="006C1528" w:rsidRPr="00535A5B" w:rsidRDefault="006C1528" w:rsidP="006C1528">
      <w:pPr>
        <w:ind w:left="1701" w:right="1694"/>
        <w:rPr>
          <w:rFonts w:ascii="CorpoS" w:hAnsi="CorpoS"/>
          <w:sz w:val="21"/>
          <w:szCs w:val="21"/>
        </w:rPr>
      </w:pPr>
    </w:p>
    <w:p w:rsidR="006C1528" w:rsidRPr="00535A5B" w:rsidRDefault="006C1528" w:rsidP="006C1528">
      <w:pPr>
        <w:ind w:left="1701" w:right="1694"/>
        <w:rPr>
          <w:rFonts w:ascii="CorpoS" w:hAnsi="CorpoS"/>
          <w:sz w:val="21"/>
          <w:szCs w:val="21"/>
        </w:rPr>
      </w:pPr>
    </w:p>
    <w:p w:rsidR="006C1528" w:rsidRPr="00535A5B" w:rsidRDefault="006C1528" w:rsidP="006C1528">
      <w:pPr>
        <w:ind w:left="1701" w:right="1694"/>
        <w:rPr>
          <w:rFonts w:ascii="CorpoS" w:hAnsi="CorpoS"/>
          <w:sz w:val="21"/>
          <w:szCs w:val="21"/>
        </w:rPr>
      </w:pPr>
    </w:p>
    <w:p w:rsidR="006C1528" w:rsidRPr="00535A5B" w:rsidRDefault="006C1528" w:rsidP="006C1528">
      <w:pPr>
        <w:ind w:left="1701" w:right="1694"/>
        <w:rPr>
          <w:rFonts w:ascii="CorpoS" w:hAnsi="CorpoS"/>
          <w:sz w:val="21"/>
          <w:szCs w:val="21"/>
        </w:rPr>
      </w:pPr>
    </w:p>
    <w:p w:rsidR="006C1528" w:rsidRPr="00535A5B" w:rsidRDefault="006C1528" w:rsidP="006C1528">
      <w:pPr>
        <w:ind w:left="1701" w:right="1694"/>
        <w:rPr>
          <w:rFonts w:ascii="CorpoS" w:hAnsi="CorpoS"/>
          <w:sz w:val="21"/>
          <w:szCs w:val="21"/>
        </w:rPr>
      </w:pPr>
    </w:p>
    <w:p w:rsidR="006C1528" w:rsidRPr="00535A5B" w:rsidRDefault="006C1528" w:rsidP="006C1528">
      <w:pPr>
        <w:ind w:left="1701" w:right="1694"/>
        <w:rPr>
          <w:rFonts w:ascii="CorpoS" w:hAnsi="CorpoS"/>
          <w:sz w:val="21"/>
          <w:szCs w:val="21"/>
        </w:rPr>
      </w:pPr>
    </w:p>
    <w:p w:rsidR="006C1528" w:rsidRPr="00535A5B" w:rsidRDefault="006C1528" w:rsidP="006C1528">
      <w:pPr>
        <w:ind w:left="1701" w:right="1694"/>
        <w:rPr>
          <w:rFonts w:ascii="CorpoS" w:hAnsi="CorpoS"/>
          <w:sz w:val="21"/>
          <w:szCs w:val="21"/>
        </w:rPr>
      </w:pPr>
    </w:p>
    <w:p w:rsidR="006C1528" w:rsidRDefault="006C1528" w:rsidP="006C1528">
      <w:pPr>
        <w:ind w:left="1701" w:right="1694"/>
        <w:rPr>
          <w:rFonts w:ascii="CorpoS" w:hAnsi="CorpoS"/>
        </w:rPr>
      </w:pPr>
      <w:r>
        <w:rPr>
          <w:rFonts w:ascii="CorpoS" w:hAnsi="CorpoS"/>
        </w:rPr>
        <w:br w:type="page"/>
      </w:r>
    </w:p>
    <w:p w:rsidR="006C1528" w:rsidRDefault="006C1528" w:rsidP="006C1528">
      <w:pPr>
        <w:ind w:left="1701" w:right="1694"/>
        <w:rPr>
          <w:rFonts w:ascii="CorpoS" w:hAnsi="CorpoS"/>
        </w:rPr>
      </w:pPr>
    </w:p>
    <w:p w:rsidR="006C1528" w:rsidRDefault="006C1528" w:rsidP="006C1528">
      <w:pPr>
        <w:ind w:left="1701" w:right="1694"/>
        <w:rPr>
          <w:rFonts w:ascii="CorpoS" w:hAnsi="CorpoS"/>
        </w:rPr>
      </w:pPr>
    </w:p>
    <w:p w:rsidR="006C1528" w:rsidRPr="00110C9C" w:rsidRDefault="006C1528" w:rsidP="006C1528">
      <w:pPr>
        <w:ind w:left="1701" w:right="1694"/>
        <w:rPr>
          <w:rFonts w:ascii="CorpoS" w:hAnsi="CorpoS"/>
        </w:rPr>
      </w:pPr>
    </w:p>
    <w:p w:rsidR="006C1528" w:rsidRPr="00110C9C" w:rsidRDefault="006C1528" w:rsidP="006C1528">
      <w:pPr>
        <w:autoSpaceDE w:val="0"/>
        <w:autoSpaceDN w:val="0"/>
        <w:adjustRightInd w:val="0"/>
        <w:spacing w:line="264" w:lineRule="auto"/>
        <w:jc w:val="center"/>
        <w:rPr>
          <w:rFonts w:ascii="CorpoS" w:hAnsi="CorpoS"/>
          <w:b/>
          <w:bCs/>
          <w:sz w:val="28"/>
          <w:szCs w:val="28"/>
        </w:rPr>
      </w:pPr>
      <w:r>
        <w:rPr>
          <w:rFonts w:ascii="CorpoS" w:hAnsi="CorpoS"/>
          <w:b/>
          <w:bCs/>
          <w:sz w:val="28"/>
          <w:szCs w:val="28"/>
        </w:rPr>
        <w:t>Checkliste Gebrauchtwagenkauf</w:t>
      </w:r>
    </w:p>
    <w:p w:rsidR="006C1528" w:rsidRPr="00905018" w:rsidRDefault="006C1528" w:rsidP="006C1528">
      <w:pPr>
        <w:spacing w:line="239" w:lineRule="atLeast"/>
        <w:ind w:left="1701" w:right="1695"/>
        <w:rPr>
          <w:rFonts w:ascii="CorpoS" w:hAnsi="CorpoS" w:cs="Arial"/>
        </w:rPr>
      </w:pPr>
    </w:p>
    <w:p w:rsidR="006C1528" w:rsidRPr="00003362" w:rsidRDefault="006C1528" w:rsidP="006C1528">
      <w:pPr>
        <w:autoSpaceDE w:val="0"/>
        <w:autoSpaceDN w:val="0"/>
        <w:adjustRightInd w:val="0"/>
        <w:spacing w:line="264" w:lineRule="auto"/>
        <w:ind w:left="1701"/>
        <w:rPr>
          <w:rFonts w:ascii="CorpoS" w:hAnsi="CorpoS"/>
        </w:rPr>
      </w:pPr>
    </w:p>
    <w:p w:rsidR="006C1528" w:rsidRPr="00003362" w:rsidRDefault="006C1528" w:rsidP="006C1528">
      <w:pPr>
        <w:autoSpaceDE w:val="0"/>
        <w:autoSpaceDN w:val="0"/>
        <w:adjustRightInd w:val="0"/>
        <w:spacing w:line="264" w:lineRule="auto"/>
        <w:ind w:left="1701"/>
        <w:rPr>
          <w:rFonts w:ascii="CorpoS" w:hAnsi="CorpoS"/>
        </w:rPr>
      </w:pPr>
    </w:p>
    <w:p w:rsidR="006C1528" w:rsidRPr="00110C9C" w:rsidRDefault="006C1528" w:rsidP="006C1528">
      <w:pPr>
        <w:autoSpaceDE w:val="0"/>
        <w:autoSpaceDN w:val="0"/>
        <w:adjustRightInd w:val="0"/>
        <w:spacing w:line="264" w:lineRule="auto"/>
        <w:ind w:left="1701"/>
        <w:rPr>
          <w:rFonts w:ascii="CorpoS" w:hAnsi="CorpoS"/>
          <w:b/>
        </w:rPr>
      </w:pPr>
      <w:r>
        <w:rPr>
          <w:rFonts w:ascii="CorpoS" w:hAnsi="CorpoS"/>
          <w:b/>
        </w:rPr>
        <w:t>Vorab</w:t>
      </w:r>
      <w:r w:rsidRPr="00110C9C">
        <w:rPr>
          <w:rFonts w:ascii="CorpoS" w:hAnsi="CorpoS"/>
          <w:b/>
        </w:rPr>
        <w:t>:</w:t>
      </w:r>
    </w:p>
    <w:p w:rsidR="006C1528" w:rsidRPr="00BC32CF" w:rsidRDefault="006C1528" w:rsidP="006C1528">
      <w:pPr>
        <w:autoSpaceDE w:val="0"/>
        <w:autoSpaceDN w:val="0"/>
        <w:adjustRightInd w:val="0"/>
        <w:spacing w:line="264" w:lineRule="auto"/>
        <w:ind w:left="1701"/>
        <w:rPr>
          <w:rFonts w:ascii="CorpoS" w:hAnsi="CorpoS"/>
        </w:rPr>
      </w:pPr>
    </w:p>
    <w:p w:rsidR="006C1528" w:rsidRPr="00BC32CF" w:rsidRDefault="006C1528" w:rsidP="006C1528">
      <w:pPr>
        <w:autoSpaceDE w:val="0"/>
        <w:autoSpaceDN w:val="0"/>
        <w:adjustRightInd w:val="0"/>
        <w:spacing w:line="264" w:lineRule="auto"/>
        <w:ind w:left="1701"/>
        <w:rPr>
          <w:rFonts w:ascii="CorpoS" w:hAnsi="CorpoS"/>
        </w:rPr>
      </w:pPr>
      <w:r w:rsidRPr="00BC32CF">
        <w:rPr>
          <w:rFonts w:ascii="CorpoS" w:hAnsi="CorpoS"/>
        </w:rPr>
        <w:t xml:space="preserve">Ein Fahrzeugkauf bedarf </w:t>
      </w:r>
      <w:r>
        <w:rPr>
          <w:rFonts w:ascii="CorpoS" w:hAnsi="CorpoS"/>
        </w:rPr>
        <w:t>sorgfältiger Ü</w:t>
      </w:r>
      <w:r w:rsidRPr="00BC32CF">
        <w:rPr>
          <w:rFonts w:ascii="CorpoS" w:hAnsi="CorpoS"/>
        </w:rPr>
        <w:t xml:space="preserve">berlegung und sollte nicht vom Äußeren des Fahrzeugs abhängig gemacht werden. Gerade in Bezug auf </w:t>
      </w:r>
      <w:r>
        <w:rPr>
          <w:rFonts w:ascii="CorpoS" w:hAnsi="CorpoS"/>
        </w:rPr>
        <w:t>die neuen</w:t>
      </w:r>
      <w:r w:rsidRPr="00BC32CF">
        <w:rPr>
          <w:rFonts w:ascii="CorpoS" w:hAnsi="CorpoS"/>
        </w:rPr>
        <w:t xml:space="preserve"> Möglichkeiten zum Abschluss eines Kaufvertrages bei Internet</w:t>
      </w:r>
      <w:r>
        <w:rPr>
          <w:rFonts w:ascii="CorpoS" w:hAnsi="CorpoS"/>
        </w:rPr>
        <w:t xml:space="preserve">plattformen wie Ebay etc. </w:t>
      </w:r>
      <w:r w:rsidRPr="00BC32CF">
        <w:rPr>
          <w:rFonts w:ascii="CorpoS" w:hAnsi="CorpoS"/>
        </w:rPr>
        <w:t xml:space="preserve">ist die eingehende Prüfung </w:t>
      </w:r>
      <w:r>
        <w:rPr>
          <w:rFonts w:ascii="CorpoS" w:hAnsi="CorpoS"/>
        </w:rPr>
        <w:t xml:space="preserve">weiter </w:t>
      </w:r>
      <w:r w:rsidRPr="00BC32CF">
        <w:rPr>
          <w:rFonts w:ascii="CorpoS" w:hAnsi="CorpoS"/>
        </w:rPr>
        <w:t>unerlässlich.</w:t>
      </w:r>
    </w:p>
    <w:p w:rsidR="006C1528" w:rsidRPr="00BC32CF" w:rsidRDefault="006C1528" w:rsidP="006C1528">
      <w:pPr>
        <w:autoSpaceDE w:val="0"/>
        <w:autoSpaceDN w:val="0"/>
        <w:adjustRightInd w:val="0"/>
        <w:spacing w:line="264" w:lineRule="auto"/>
        <w:ind w:left="1701"/>
        <w:rPr>
          <w:rFonts w:ascii="CorpoS" w:hAnsi="CorpoS"/>
        </w:rPr>
      </w:pPr>
    </w:p>
    <w:p w:rsidR="006C1528" w:rsidRPr="00BC32CF" w:rsidRDefault="006C1528" w:rsidP="006C1528">
      <w:pPr>
        <w:autoSpaceDE w:val="0"/>
        <w:autoSpaceDN w:val="0"/>
        <w:adjustRightInd w:val="0"/>
        <w:spacing w:line="264" w:lineRule="auto"/>
        <w:ind w:left="1701"/>
        <w:rPr>
          <w:rFonts w:ascii="CorpoS" w:hAnsi="CorpoS"/>
        </w:rPr>
      </w:pPr>
      <w:r>
        <w:rPr>
          <w:rFonts w:ascii="CorpoS" w:hAnsi="CorpoS"/>
        </w:rPr>
        <w:t xml:space="preserve">Es </w:t>
      </w:r>
      <w:r w:rsidRPr="00BC32CF">
        <w:rPr>
          <w:rFonts w:ascii="CorpoS" w:hAnsi="CorpoS"/>
        </w:rPr>
        <w:t xml:space="preserve">gilt, dass Sie auf den äußeren Schein und den auf den ersten Eindruck guten Zustand des Fahrzeugs nicht vertrauen. Insbesondere pauschale Aussagen </w:t>
      </w:r>
      <w:r>
        <w:rPr>
          <w:rFonts w:ascii="CorpoS" w:hAnsi="CorpoS"/>
        </w:rPr>
        <w:t>eines</w:t>
      </w:r>
      <w:r w:rsidRPr="00BC32CF">
        <w:rPr>
          <w:rFonts w:ascii="CorpoS" w:hAnsi="CorpoS"/>
        </w:rPr>
        <w:t xml:space="preserve"> gewerblichen Verkäufers, dass das Fahrzeug "top in Ordnung" </w:t>
      </w:r>
      <w:r>
        <w:rPr>
          <w:rFonts w:ascii="CorpoS" w:hAnsi="CorpoS"/>
        </w:rPr>
        <w:t>sei</w:t>
      </w:r>
      <w:r w:rsidRPr="00BC32CF">
        <w:rPr>
          <w:rFonts w:ascii="CorpoS" w:hAnsi="CorpoS"/>
        </w:rPr>
        <w:t>, sollten kritisch hinterfragt werden.</w:t>
      </w:r>
    </w:p>
    <w:p w:rsidR="006C1528" w:rsidRPr="00BC32CF" w:rsidRDefault="006C1528" w:rsidP="006C1528">
      <w:pPr>
        <w:autoSpaceDE w:val="0"/>
        <w:autoSpaceDN w:val="0"/>
        <w:adjustRightInd w:val="0"/>
        <w:spacing w:line="264" w:lineRule="auto"/>
        <w:ind w:left="1701"/>
        <w:rPr>
          <w:rFonts w:ascii="CorpoS" w:hAnsi="CorpoS"/>
        </w:rPr>
      </w:pPr>
    </w:p>
    <w:p w:rsidR="006C1528" w:rsidRPr="00BC32CF" w:rsidRDefault="006C1528" w:rsidP="006C1528">
      <w:pPr>
        <w:autoSpaceDE w:val="0"/>
        <w:autoSpaceDN w:val="0"/>
        <w:adjustRightInd w:val="0"/>
        <w:spacing w:line="264" w:lineRule="auto"/>
        <w:ind w:left="1701"/>
        <w:rPr>
          <w:rFonts w:ascii="CorpoS" w:hAnsi="CorpoS"/>
        </w:rPr>
      </w:pPr>
      <w:r w:rsidRPr="00BC32CF">
        <w:rPr>
          <w:rFonts w:ascii="CorpoS" w:hAnsi="CorpoS"/>
        </w:rPr>
        <w:t>Generell gilt: Ein Fahrzeug sollte Probe gefahren werden und kritisch überprüft werden. Vor Kauf ist das Fahrzeug stets auf eine Hebebühne zu fahren und der Unterboden grob zu sichten. Beim Fahrzeugkauf ist auch ein Blick in den Motorraum, unter die Kofferraumabdeckung und unter die Fußmatten unerlässlich. Sollte die Möglichkeit bestehen, ist bei Fahrzeugkäufen stets eine weitere Person hinzuzuziehen, die im Nachhinein für Aussagen des Verkäufers als Zeuge fungieren kann.</w:t>
      </w:r>
    </w:p>
    <w:p w:rsidR="006C1528" w:rsidRPr="00BC32CF" w:rsidRDefault="006C1528" w:rsidP="006C1528">
      <w:pPr>
        <w:autoSpaceDE w:val="0"/>
        <w:autoSpaceDN w:val="0"/>
        <w:adjustRightInd w:val="0"/>
        <w:spacing w:line="264" w:lineRule="auto"/>
        <w:ind w:left="1701"/>
        <w:rPr>
          <w:rFonts w:ascii="CorpoS" w:hAnsi="CorpoS"/>
        </w:rPr>
      </w:pPr>
    </w:p>
    <w:p w:rsidR="006C1528" w:rsidRPr="00BC32CF" w:rsidRDefault="006C1528" w:rsidP="006C1528">
      <w:pPr>
        <w:autoSpaceDE w:val="0"/>
        <w:autoSpaceDN w:val="0"/>
        <w:adjustRightInd w:val="0"/>
        <w:spacing w:line="264" w:lineRule="auto"/>
        <w:ind w:left="1701"/>
        <w:rPr>
          <w:rFonts w:ascii="CorpoS" w:hAnsi="CorpoS"/>
          <w:b/>
        </w:rPr>
      </w:pPr>
      <w:r w:rsidRPr="00BC32CF">
        <w:rPr>
          <w:rFonts w:ascii="CorpoS" w:hAnsi="CorpoS"/>
          <w:b/>
        </w:rPr>
        <w:t>Kaufvertrag</w:t>
      </w:r>
    </w:p>
    <w:p w:rsidR="006C1528" w:rsidRDefault="006C1528" w:rsidP="006C1528">
      <w:pPr>
        <w:autoSpaceDE w:val="0"/>
        <w:autoSpaceDN w:val="0"/>
        <w:adjustRightInd w:val="0"/>
        <w:spacing w:line="264" w:lineRule="auto"/>
        <w:ind w:left="1701"/>
        <w:rPr>
          <w:rFonts w:ascii="CorpoS" w:hAnsi="CorpoS"/>
          <w:b/>
        </w:rPr>
      </w:pPr>
    </w:p>
    <w:p w:rsidR="006C1528" w:rsidRDefault="006C1528" w:rsidP="006C1528">
      <w:pPr>
        <w:autoSpaceDE w:val="0"/>
        <w:autoSpaceDN w:val="0"/>
        <w:adjustRightInd w:val="0"/>
        <w:spacing w:line="264" w:lineRule="auto"/>
        <w:ind w:left="1701"/>
        <w:rPr>
          <w:rFonts w:ascii="CorpoS" w:hAnsi="CorpoS"/>
        </w:rPr>
      </w:pPr>
      <w:r>
        <w:rPr>
          <w:rFonts w:ascii="CorpoS" w:hAnsi="CorpoS"/>
        </w:rPr>
        <w:t>Wichtigster Punkt: Kaufen Sie von einem privaten Verkäufer, kann eine Mängelhaftung – wie in vielen Musterverträgen vorgesehen – ausgeschlossen werden. Der gewerbliche Verkäufer kann eine Mängelhaftung nicht wirksam ausschließen.</w:t>
      </w:r>
    </w:p>
    <w:p w:rsidR="006C1528" w:rsidRPr="00BC32CF" w:rsidRDefault="006C1528" w:rsidP="006C1528">
      <w:pPr>
        <w:autoSpaceDE w:val="0"/>
        <w:autoSpaceDN w:val="0"/>
        <w:adjustRightInd w:val="0"/>
        <w:spacing w:line="264" w:lineRule="auto"/>
        <w:ind w:left="1701"/>
        <w:rPr>
          <w:rFonts w:ascii="CorpoS" w:hAnsi="CorpoS"/>
        </w:rPr>
      </w:pPr>
    </w:p>
    <w:p w:rsidR="006C1528" w:rsidRPr="00BC32CF" w:rsidRDefault="006C1528" w:rsidP="006C1528">
      <w:pPr>
        <w:autoSpaceDE w:val="0"/>
        <w:autoSpaceDN w:val="0"/>
        <w:adjustRightInd w:val="0"/>
        <w:spacing w:line="264" w:lineRule="auto"/>
        <w:ind w:left="1701"/>
        <w:rPr>
          <w:rFonts w:ascii="CorpoS" w:hAnsi="CorpoS"/>
          <w:b/>
        </w:rPr>
      </w:pPr>
      <w:r w:rsidRPr="00BC32CF">
        <w:rPr>
          <w:rFonts w:ascii="CorpoS" w:hAnsi="CorpoS"/>
          <w:b/>
        </w:rPr>
        <w:t xml:space="preserve">- </w:t>
      </w:r>
      <w:r w:rsidRPr="00BC32CF">
        <w:rPr>
          <w:rFonts w:ascii="CorpoS" w:hAnsi="CorpoS"/>
          <w:b/>
        </w:rPr>
        <w:tab/>
        <w:t>Personenangaben</w:t>
      </w:r>
    </w:p>
    <w:p w:rsidR="006C1528" w:rsidRPr="00BC32CF" w:rsidRDefault="006C1528" w:rsidP="006C1528">
      <w:pPr>
        <w:autoSpaceDE w:val="0"/>
        <w:autoSpaceDN w:val="0"/>
        <w:adjustRightInd w:val="0"/>
        <w:spacing w:line="264" w:lineRule="auto"/>
        <w:ind w:left="1701"/>
        <w:rPr>
          <w:rFonts w:ascii="CorpoS" w:hAnsi="CorpoS"/>
        </w:rPr>
      </w:pPr>
      <w:r w:rsidRPr="00BC32CF">
        <w:rPr>
          <w:rFonts w:ascii="CorpoS" w:hAnsi="CorpoS"/>
        </w:rPr>
        <w:t xml:space="preserve">Bei Gebrauchtwagenverkäufen versucht der gewerbliche Verkäufer oft die Gewährleistung dadurch zu umgehen, dass er ein Vermittlungsgeschäft (sog. Agenturgeschäft) betreibt. D.h., der Verkäufer verkauft das Fahrzeug im Namen eines Privatmannes, wobei die Gewährleistung wirksam ausgeschlossen werden kann. Dies ist möglich, und hier sollte besondere Vorsicht geboten sein. Sollte im Kaufvertrag der Verkäufer nicht namensgleich mit dem Autohandel sein, ist hier nachzufragen. Oft wird hier nicht ausreichend aufgeklärt. </w:t>
      </w:r>
    </w:p>
    <w:p w:rsidR="006C1528" w:rsidRPr="00BC32CF" w:rsidRDefault="006C1528" w:rsidP="006C1528">
      <w:pPr>
        <w:autoSpaceDE w:val="0"/>
        <w:autoSpaceDN w:val="0"/>
        <w:adjustRightInd w:val="0"/>
        <w:spacing w:line="264" w:lineRule="auto"/>
        <w:ind w:left="1701"/>
        <w:rPr>
          <w:rFonts w:ascii="CorpoS" w:hAnsi="CorpoS"/>
        </w:rPr>
      </w:pPr>
    </w:p>
    <w:p w:rsidR="006C1528" w:rsidRPr="00BC32CF" w:rsidRDefault="006C1528" w:rsidP="006C1528">
      <w:pPr>
        <w:autoSpaceDE w:val="0"/>
        <w:autoSpaceDN w:val="0"/>
        <w:adjustRightInd w:val="0"/>
        <w:spacing w:line="264" w:lineRule="auto"/>
        <w:ind w:left="1701"/>
        <w:rPr>
          <w:rFonts w:ascii="CorpoS" w:hAnsi="CorpoS"/>
          <w:b/>
        </w:rPr>
      </w:pPr>
      <w:r w:rsidRPr="00BC32CF">
        <w:rPr>
          <w:rFonts w:ascii="CorpoS" w:hAnsi="CorpoS"/>
          <w:b/>
        </w:rPr>
        <w:t xml:space="preserve">- </w:t>
      </w:r>
      <w:r w:rsidRPr="00BC32CF">
        <w:rPr>
          <w:rFonts w:ascii="CorpoS" w:hAnsi="CorpoS"/>
          <w:b/>
        </w:rPr>
        <w:tab/>
        <w:t>Mangel</w:t>
      </w:r>
    </w:p>
    <w:p w:rsidR="006C1528" w:rsidRDefault="006C1528" w:rsidP="006C1528">
      <w:pPr>
        <w:autoSpaceDE w:val="0"/>
        <w:autoSpaceDN w:val="0"/>
        <w:adjustRightInd w:val="0"/>
        <w:spacing w:line="264" w:lineRule="auto"/>
        <w:ind w:left="1701"/>
        <w:rPr>
          <w:rFonts w:ascii="CorpoS" w:hAnsi="CorpoS"/>
        </w:rPr>
      </w:pPr>
      <w:r w:rsidRPr="00BC32CF">
        <w:rPr>
          <w:rFonts w:ascii="CorpoS" w:hAnsi="CorpoS"/>
        </w:rPr>
        <w:t xml:space="preserve">Bei der Gewährleistung ist Dreh- und Angelpunkt </w:t>
      </w:r>
      <w:r>
        <w:rPr>
          <w:rFonts w:ascii="CorpoS" w:hAnsi="CorpoS"/>
        </w:rPr>
        <w:t xml:space="preserve">das Vorliegen eines </w:t>
      </w:r>
      <w:r w:rsidRPr="00BC32CF">
        <w:rPr>
          <w:rFonts w:ascii="CorpoS" w:hAnsi="CorpoS"/>
        </w:rPr>
        <w:t>Sachmangel</w:t>
      </w:r>
      <w:r>
        <w:rPr>
          <w:rFonts w:ascii="CorpoS" w:hAnsi="CorpoS"/>
        </w:rPr>
        <w:t>s</w:t>
      </w:r>
      <w:r w:rsidRPr="00BC32CF">
        <w:rPr>
          <w:rFonts w:ascii="CorpoS" w:hAnsi="CorpoS"/>
        </w:rPr>
        <w:t xml:space="preserve">. Gesetzlich definiert ist dieser im Bürgerlichen Gesetzbuch (BGB). Dort heißt es: "Die Sache ist frei von Sachmängeln, wenn sie bei Gefahrübergang die vereinbarte Beschaffenheit hat (...), eine Beschaffenheit aufweist, die (...) der Käufer erwarten kann" (§ 434 BGB). Damit sind Mängel nur das, was von Anfang an defekt, fehlerhaft oder "mangelhaft" war. Spätere Schäden sind nicht erfasst. Aus </w:t>
      </w:r>
      <w:r w:rsidRPr="00BC32CF">
        <w:rPr>
          <w:rFonts w:ascii="CorpoS" w:hAnsi="CorpoS"/>
        </w:rPr>
        <w:lastRenderedPageBreak/>
        <w:t xml:space="preserve">diesem Grund sind </w:t>
      </w:r>
      <w:r>
        <w:rPr>
          <w:rFonts w:ascii="CorpoS" w:hAnsi="CorpoS"/>
        </w:rPr>
        <w:t xml:space="preserve">insbesondere </w:t>
      </w:r>
      <w:r w:rsidRPr="00BC32CF">
        <w:rPr>
          <w:rFonts w:ascii="CorpoS" w:hAnsi="CorpoS"/>
        </w:rPr>
        <w:t>folgende Punkte im Hinblic</w:t>
      </w:r>
      <w:r>
        <w:rPr>
          <w:rFonts w:ascii="CorpoS" w:hAnsi="CorpoS"/>
        </w:rPr>
        <w:t>k auf Gewährleistung relevant:</w:t>
      </w:r>
    </w:p>
    <w:p w:rsidR="006C1528" w:rsidRPr="00BC32CF" w:rsidRDefault="006C1528" w:rsidP="006C1528">
      <w:pPr>
        <w:autoSpaceDE w:val="0"/>
        <w:autoSpaceDN w:val="0"/>
        <w:adjustRightInd w:val="0"/>
        <w:spacing w:line="264" w:lineRule="auto"/>
        <w:ind w:left="1701"/>
        <w:rPr>
          <w:rFonts w:ascii="CorpoS" w:hAnsi="CorpoS"/>
        </w:rPr>
      </w:pPr>
    </w:p>
    <w:p w:rsidR="006C1528" w:rsidRPr="00BC32CF" w:rsidRDefault="006C1528" w:rsidP="006C1528">
      <w:pPr>
        <w:numPr>
          <w:ilvl w:val="2"/>
          <w:numId w:val="1"/>
        </w:numPr>
        <w:autoSpaceDE w:val="0"/>
        <w:autoSpaceDN w:val="0"/>
        <w:adjustRightInd w:val="0"/>
        <w:spacing w:line="264" w:lineRule="auto"/>
        <w:ind w:left="1701" w:firstLine="0"/>
        <w:rPr>
          <w:rFonts w:ascii="CorpoS" w:hAnsi="CorpoS"/>
          <w:b/>
        </w:rPr>
      </w:pPr>
      <w:r w:rsidRPr="00BC32CF">
        <w:rPr>
          <w:rFonts w:ascii="CorpoS" w:hAnsi="CorpoS"/>
          <w:b/>
        </w:rPr>
        <w:t>Km-Stand</w:t>
      </w:r>
    </w:p>
    <w:p w:rsidR="006C1528" w:rsidRDefault="006C1528" w:rsidP="006C1528">
      <w:pPr>
        <w:autoSpaceDE w:val="0"/>
        <w:autoSpaceDN w:val="0"/>
        <w:adjustRightInd w:val="0"/>
        <w:spacing w:line="264" w:lineRule="auto"/>
        <w:ind w:left="1701"/>
        <w:rPr>
          <w:rFonts w:ascii="CorpoS" w:hAnsi="CorpoS"/>
        </w:rPr>
      </w:pPr>
      <w:r w:rsidRPr="00BC32CF">
        <w:rPr>
          <w:rFonts w:ascii="CorpoS" w:hAnsi="CorpoS"/>
        </w:rPr>
        <w:t xml:space="preserve">Der Kilometerstand sagt viel über eine eventuelle Reparaturanfälligkeit aus. Deswegen ist hier auf die Richtigkeit der Angabe zu achten. Der Verkäufer kann immer dann in Anspruch genommen werden, wenn er verbindliche Aussagen trifft. Sobald die Aussagen nur "Wissensmitteilungen" darstellen, ist ein Vorgehen gegen den Verkäufer ausgeschlossen (auch beim privaten Verkauf!). Bei Aussagen wie "laut Tacho", "soweit bekannt" oder "laut Vorbesitzer" ist auf den Tachostand nicht zu vertrauen </w:t>
      </w:r>
      <w:r>
        <w:rPr>
          <w:rFonts w:ascii="CorpoS" w:hAnsi="CorpoS"/>
        </w:rPr>
        <w:t>– und Gewährleistung kaum möglich.</w:t>
      </w:r>
    </w:p>
    <w:p w:rsidR="006C1528" w:rsidRPr="00BC32CF" w:rsidRDefault="006C1528" w:rsidP="006C1528">
      <w:pPr>
        <w:autoSpaceDE w:val="0"/>
        <w:autoSpaceDN w:val="0"/>
        <w:adjustRightInd w:val="0"/>
        <w:spacing w:line="264" w:lineRule="auto"/>
        <w:ind w:left="1701"/>
        <w:rPr>
          <w:rFonts w:ascii="CorpoS" w:hAnsi="CorpoS"/>
        </w:rPr>
      </w:pPr>
    </w:p>
    <w:p w:rsidR="006C1528" w:rsidRPr="00BC32CF" w:rsidRDefault="006C1528" w:rsidP="006C1528">
      <w:pPr>
        <w:numPr>
          <w:ilvl w:val="2"/>
          <w:numId w:val="1"/>
        </w:numPr>
        <w:autoSpaceDE w:val="0"/>
        <w:autoSpaceDN w:val="0"/>
        <w:adjustRightInd w:val="0"/>
        <w:spacing w:line="264" w:lineRule="auto"/>
        <w:ind w:left="1701" w:firstLine="0"/>
        <w:rPr>
          <w:rFonts w:ascii="CorpoS" w:hAnsi="CorpoS"/>
          <w:b/>
        </w:rPr>
      </w:pPr>
      <w:r w:rsidRPr="00BC32CF">
        <w:rPr>
          <w:rFonts w:ascii="CorpoS" w:hAnsi="CorpoS"/>
          <w:b/>
        </w:rPr>
        <w:t>Unfallfreiheit</w:t>
      </w:r>
    </w:p>
    <w:p w:rsidR="006C1528" w:rsidRDefault="006C1528" w:rsidP="006C1528">
      <w:pPr>
        <w:autoSpaceDE w:val="0"/>
        <w:autoSpaceDN w:val="0"/>
        <w:adjustRightInd w:val="0"/>
        <w:spacing w:line="264" w:lineRule="auto"/>
        <w:ind w:left="1701"/>
        <w:rPr>
          <w:rFonts w:ascii="CorpoS" w:hAnsi="CorpoS"/>
        </w:rPr>
      </w:pPr>
      <w:r w:rsidRPr="00BC32CF">
        <w:rPr>
          <w:rFonts w:ascii="CorpoS" w:hAnsi="CorpoS"/>
        </w:rPr>
        <w:t>Ebenso ist die Angabe der Unfallfreiheit zu behandeln. Auch hier ist bei Zusicherungen des Verkäufers eine Haftung möglich (auch beim privaten Verkauf!), bei Wissensmitteilungen ausgeschlossen. Auch hier also Aussagen "soweit bekannt", "seit Besitz des Verkäufers" oder "laut Vorbesitzer" kri</w:t>
      </w:r>
      <w:r>
        <w:rPr>
          <w:rFonts w:ascii="CorpoS" w:hAnsi="CorpoS"/>
        </w:rPr>
        <w:t>tisch hinterfragen.</w:t>
      </w:r>
    </w:p>
    <w:p w:rsidR="006C1528" w:rsidRPr="00BC32CF" w:rsidRDefault="006C1528" w:rsidP="006C1528">
      <w:pPr>
        <w:autoSpaceDE w:val="0"/>
        <w:autoSpaceDN w:val="0"/>
        <w:adjustRightInd w:val="0"/>
        <w:spacing w:line="264" w:lineRule="auto"/>
        <w:ind w:left="1701"/>
        <w:rPr>
          <w:rFonts w:ascii="CorpoS" w:hAnsi="CorpoS"/>
        </w:rPr>
      </w:pPr>
    </w:p>
    <w:p w:rsidR="006C1528" w:rsidRPr="00BC32CF" w:rsidRDefault="006C1528" w:rsidP="006C1528">
      <w:pPr>
        <w:numPr>
          <w:ilvl w:val="2"/>
          <w:numId w:val="1"/>
        </w:numPr>
        <w:autoSpaceDE w:val="0"/>
        <w:autoSpaceDN w:val="0"/>
        <w:adjustRightInd w:val="0"/>
        <w:spacing w:line="264" w:lineRule="auto"/>
        <w:ind w:left="1701" w:firstLine="0"/>
        <w:rPr>
          <w:rFonts w:ascii="CorpoS" w:hAnsi="CorpoS"/>
          <w:b/>
        </w:rPr>
      </w:pPr>
      <w:r w:rsidRPr="00BC32CF">
        <w:rPr>
          <w:rFonts w:ascii="CorpoS" w:hAnsi="CorpoS"/>
          <w:b/>
        </w:rPr>
        <w:t>Gewährleistungsausschluss</w:t>
      </w:r>
    </w:p>
    <w:p w:rsidR="006C1528" w:rsidRDefault="006C1528" w:rsidP="006C1528">
      <w:pPr>
        <w:autoSpaceDE w:val="0"/>
        <w:autoSpaceDN w:val="0"/>
        <w:adjustRightInd w:val="0"/>
        <w:spacing w:line="264" w:lineRule="auto"/>
        <w:ind w:left="1701"/>
        <w:rPr>
          <w:rFonts w:ascii="CorpoS" w:hAnsi="CorpoS"/>
        </w:rPr>
      </w:pPr>
      <w:r w:rsidRPr="00BC32CF">
        <w:rPr>
          <w:rFonts w:ascii="CorpoS" w:hAnsi="CorpoS"/>
        </w:rPr>
        <w:t>Die Gewährleistung kann unter Privaten ausgeschlossen werden. Allerdings reichen nicht Aussagen wie "Bastlerfahrzeug" oder "gekauft wie gesehen", sondern es muss ausdrücklich ein "Gewährleistungsausschluss" enthalten sein. Zu unterscheiden ist zwischen Gewährleistung und Garantie. Eine Garantie ist ein vertraglicher zusätzlicher Anspruch und hat nichts mit der gesetzlichen Gewährleistung gemein. Fehlt eine Formulierung zu</w:t>
      </w:r>
      <w:r>
        <w:rPr>
          <w:rFonts w:ascii="CorpoS" w:hAnsi="CorpoS"/>
        </w:rPr>
        <w:t>m Ausschluss der Gewährleistung</w:t>
      </w:r>
      <w:r w:rsidRPr="00BC32CF">
        <w:rPr>
          <w:rFonts w:ascii="CorpoS" w:hAnsi="CorpoS"/>
        </w:rPr>
        <w:t>, haftet auch der private Verkäu</w:t>
      </w:r>
      <w:r>
        <w:rPr>
          <w:rFonts w:ascii="CorpoS" w:hAnsi="CorpoS"/>
        </w:rPr>
        <w:t>fer bei Mängeln bis zu 2 Jahre</w:t>
      </w:r>
      <w:r w:rsidRPr="00BC32CF">
        <w:rPr>
          <w:rFonts w:ascii="CorpoS" w:hAnsi="CorpoS"/>
        </w:rPr>
        <w:t xml:space="preserve">. Bei gewerblichen Verkäufen schadet eine Aufnahme eines Gewährleistungsausschlusses durch den Verkäufer übrigens nicht. Dieser ist unwirksam und trotz einer solchen Formulierung im Vertrag können Mängel beim Verkäufer </w:t>
      </w:r>
      <w:r>
        <w:rPr>
          <w:rFonts w:ascii="CorpoS" w:hAnsi="CorpoS"/>
        </w:rPr>
        <w:t>geltend gemacht</w:t>
      </w:r>
      <w:r w:rsidRPr="00BC32CF">
        <w:rPr>
          <w:rFonts w:ascii="CorpoS" w:hAnsi="CorpoS"/>
        </w:rPr>
        <w:t xml:space="preserve"> wer</w:t>
      </w:r>
      <w:r>
        <w:rPr>
          <w:rFonts w:ascii="CorpoS" w:hAnsi="CorpoS"/>
        </w:rPr>
        <w:t>den.</w:t>
      </w:r>
    </w:p>
    <w:p w:rsidR="006C1528" w:rsidRPr="00BC32CF" w:rsidRDefault="006C1528" w:rsidP="006C1528">
      <w:pPr>
        <w:autoSpaceDE w:val="0"/>
        <w:autoSpaceDN w:val="0"/>
        <w:adjustRightInd w:val="0"/>
        <w:spacing w:line="264" w:lineRule="auto"/>
        <w:ind w:left="1701"/>
        <w:rPr>
          <w:rFonts w:ascii="CorpoS" w:hAnsi="CorpoS"/>
        </w:rPr>
      </w:pPr>
    </w:p>
    <w:p w:rsidR="006C1528" w:rsidRPr="00BC32CF" w:rsidRDefault="006C1528" w:rsidP="006C1528">
      <w:pPr>
        <w:numPr>
          <w:ilvl w:val="2"/>
          <w:numId w:val="1"/>
        </w:numPr>
        <w:autoSpaceDE w:val="0"/>
        <w:autoSpaceDN w:val="0"/>
        <w:adjustRightInd w:val="0"/>
        <w:spacing w:line="264" w:lineRule="auto"/>
        <w:ind w:left="1701" w:firstLine="0"/>
        <w:rPr>
          <w:rFonts w:ascii="CorpoS" w:hAnsi="CorpoS"/>
          <w:b/>
        </w:rPr>
      </w:pPr>
      <w:r w:rsidRPr="00BC32CF">
        <w:rPr>
          <w:rFonts w:ascii="CorpoS" w:hAnsi="CorpoS"/>
          <w:b/>
        </w:rPr>
        <w:t>Prospekte</w:t>
      </w:r>
    </w:p>
    <w:p w:rsidR="006C1528" w:rsidRDefault="006C1528" w:rsidP="006C1528">
      <w:pPr>
        <w:autoSpaceDE w:val="0"/>
        <w:autoSpaceDN w:val="0"/>
        <w:adjustRightInd w:val="0"/>
        <w:spacing w:line="264" w:lineRule="auto"/>
        <w:ind w:left="1701"/>
        <w:rPr>
          <w:rFonts w:ascii="CorpoS" w:hAnsi="CorpoS"/>
        </w:rPr>
      </w:pPr>
      <w:r w:rsidRPr="00BC32CF">
        <w:rPr>
          <w:rFonts w:ascii="CorpoS" w:hAnsi="CorpoS"/>
        </w:rPr>
        <w:t xml:space="preserve">Gerade beim Neuwagenkauf entnimmt man viele Eigenschaften des Fahrzeugs dem Herstellerprospekt. Auch bezüglich dieser Angaben steht der Verkäufer ein. Hierauf kann man sich in der Regel verlassen. </w:t>
      </w:r>
      <w:r>
        <w:rPr>
          <w:rFonts w:ascii="CorpoS" w:hAnsi="CorpoS"/>
        </w:rPr>
        <w:t>Bewahren Sie das Werbematerial am besten auf.</w:t>
      </w:r>
    </w:p>
    <w:p w:rsidR="006C1528" w:rsidRPr="00BC32CF" w:rsidRDefault="006C1528" w:rsidP="006C1528">
      <w:pPr>
        <w:autoSpaceDE w:val="0"/>
        <w:autoSpaceDN w:val="0"/>
        <w:adjustRightInd w:val="0"/>
        <w:spacing w:line="264" w:lineRule="auto"/>
        <w:ind w:left="1701"/>
        <w:rPr>
          <w:rFonts w:ascii="CorpoS" w:hAnsi="CorpoS"/>
        </w:rPr>
      </w:pPr>
    </w:p>
    <w:p w:rsidR="006C1528" w:rsidRPr="00BC32CF" w:rsidRDefault="006C1528" w:rsidP="006C1528">
      <w:pPr>
        <w:numPr>
          <w:ilvl w:val="2"/>
          <w:numId w:val="1"/>
        </w:numPr>
        <w:autoSpaceDE w:val="0"/>
        <w:autoSpaceDN w:val="0"/>
        <w:adjustRightInd w:val="0"/>
        <w:spacing w:line="264" w:lineRule="auto"/>
        <w:ind w:left="1701" w:firstLine="0"/>
        <w:rPr>
          <w:rFonts w:ascii="CorpoS" w:hAnsi="CorpoS"/>
          <w:b/>
        </w:rPr>
      </w:pPr>
      <w:r w:rsidRPr="00BC32CF">
        <w:rPr>
          <w:rFonts w:ascii="CorpoS" w:hAnsi="CorpoS"/>
          <w:b/>
        </w:rPr>
        <w:t>Standzeit/ Import/ Mietwagen</w:t>
      </w:r>
    </w:p>
    <w:p w:rsidR="006C1528" w:rsidRPr="00BC32CF" w:rsidRDefault="006C1528" w:rsidP="006C1528">
      <w:pPr>
        <w:autoSpaceDE w:val="0"/>
        <w:autoSpaceDN w:val="0"/>
        <w:adjustRightInd w:val="0"/>
        <w:spacing w:line="264" w:lineRule="auto"/>
        <w:ind w:left="1701"/>
        <w:rPr>
          <w:rFonts w:ascii="CorpoS" w:hAnsi="CorpoS"/>
        </w:rPr>
      </w:pPr>
      <w:r w:rsidRPr="00BC32CF">
        <w:rPr>
          <w:rFonts w:ascii="CorpoS" w:hAnsi="CorpoS"/>
        </w:rPr>
        <w:t>Ein Fahrzeug ist auch mangelhaft, wenn es länger steht (</w:t>
      </w:r>
      <w:r>
        <w:rPr>
          <w:rFonts w:ascii="CorpoS" w:hAnsi="CorpoS"/>
        </w:rPr>
        <w:t xml:space="preserve">lt. Rechtsprechung </w:t>
      </w:r>
      <w:r w:rsidRPr="00BC32CF">
        <w:rPr>
          <w:rFonts w:ascii="CorpoS" w:hAnsi="CorpoS"/>
        </w:rPr>
        <w:t xml:space="preserve">mehr als 1 Jahr) und als Neuwagen verkauft wird. Auch die Angaben "Importfahrzeug" und "gewerblich genutztes Fahrzeug" müssen angegeben werden. Wenigstens muss darüber im Gespräch aufgeklärt werden. </w:t>
      </w:r>
    </w:p>
    <w:p w:rsidR="006C1528" w:rsidRPr="00BC32CF" w:rsidRDefault="006C1528" w:rsidP="006C1528">
      <w:pPr>
        <w:spacing w:line="239" w:lineRule="atLeast"/>
        <w:ind w:left="1701" w:right="1695"/>
        <w:rPr>
          <w:rFonts w:ascii="CorpoS" w:hAnsi="CorpoS" w:cs="Arial"/>
        </w:rPr>
      </w:pPr>
    </w:p>
    <w:p w:rsidR="006C1528" w:rsidRPr="00E4716D" w:rsidRDefault="006C1528" w:rsidP="006C1528">
      <w:pPr>
        <w:spacing w:line="239" w:lineRule="atLeast"/>
        <w:ind w:left="1701" w:right="1695"/>
        <w:rPr>
          <w:rFonts w:ascii="CorpoS" w:hAnsi="CorpoS"/>
        </w:rPr>
      </w:pPr>
    </w:p>
    <w:p w:rsidR="006C1528" w:rsidRPr="00E4716D" w:rsidRDefault="006C1528" w:rsidP="006C1528">
      <w:pPr>
        <w:autoSpaceDE w:val="0"/>
        <w:autoSpaceDN w:val="0"/>
        <w:adjustRightInd w:val="0"/>
        <w:spacing w:line="264" w:lineRule="auto"/>
        <w:ind w:left="1701"/>
        <w:rPr>
          <w:rFonts w:ascii="CorpoS" w:hAnsi="CorpoS"/>
          <w:b/>
        </w:rPr>
      </w:pPr>
      <w:r w:rsidRPr="00E4716D">
        <w:rPr>
          <w:rFonts w:ascii="CorpoS" w:hAnsi="CorpoS"/>
          <w:b/>
        </w:rPr>
        <w:t>Checkliste</w:t>
      </w:r>
    </w:p>
    <w:p w:rsidR="006C1528" w:rsidRPr="00E4716D" w:rsidRDefault="006C1528" w:rsidP="006C1528">
      <w:pPr>
        <w:autoSpaceDE w:val="0"/>
        <w:autoSpaceDN w:val="0"/>
        <w:adjustRightInd w:val="0"/>
        <w:spacing w:line="264" w:lineRule="auto"/>
        <w:ind w:left="1701"/>
        <w:rPr>
          <w:rFonts w:ascii="CorpoS" w:hAnsi="CorpoS"/>
        </w:rPr>
      </w:pPr>
    </w:p>
    <w:p w:rsidR="006C1528" w:rsidRPr="00E4716D" w:rsidRDefault="006C1528" w:rsidP="006C1528">
      <w:pPr>
        <w:autoSpaceDE w:val="0"/>
        <w:autoSpaceDN w:val="0"/>
        <w:adjustRightInd w:val="0"/>
        <w:spacing w:line="264" w:lineRule="auto"/>
        <w:ind w:left="1701"/>
        <w:rPr>
          <w:rFonts w:ascii="CorpoS" w:hAnsi="CorpoS"/>
          <w:u w:val="single"/>
        </w:rPr>
      </w:pPr>
      <w:r>
        <w:rPr>
          <w:rFonts w:ascii="CorpoS" w:hAnsi="CorpoS"/>
          <w:u w:val="single"/>
        </w:rPr>
        <w:t>A</w:t>
      </w:r>
      <w:r w:rsidRPr="00E4716D">
        <w:rPr>
          <w:rFonts w:ascii="CorpoS" w:hAnsi="CorpoS"/>
          <w:u w:val="single"/>
        </w:rPr>
        <w:t>chten Sie auf folgende Punkte:</w:t>
      </w:r>
    </w:p>
    <w:p w:rsidR="006C1528" w:rsidRPr="00E4716D" w:rsidRDefault="006C1528" w:rsidP="006C1528">
      <w:pPr>
        <w:autoSpaceDE w:val="0"/>
        <w:autoSpaceDN w:val="0"/>
        <w:adjustRightInd w:val="0"/>
        <w:spacing w:line="264" w:lineRule="auto"/>
        <w:ind w:left="1701"/>
        <w:rPr>
          <w:rFonts w:ascii="CorpoS" w:hAnsi="CorpoS"/>
        </w:rPr>
      </w:pPr>
    </w:p>
    <w:p w:rsidR="006C1528" w:rsidRPr="00E4716D" w:rsidRDefault="006C1528" w:rsidP="006C1528">
      <w:pPr>
        <w:autoSpaceDE w:val="0"/>
        <w:autoSpaceDN w:val="0"/>
        <w:adjustRightInd w:val="0"/>
        <w:spacing w:line="264" w:lineRule="auto"/>
        <w:ind w:left="1701"/>
        <w:rPr>
          <w:rFonts w:ascii="CorpoS" w:hAnsi="CorpoS"/>
        </w:rPr>
      </w:pPr>
      <w:r>
        <w:rPr>
          <w:rFonts w:ascii="CorpoS" w:hAnsi="CorpoS"/>
        </w:rPr>
        <w:t xml:space="preserve">- </w:t>
      </w:r>
      <w:r w:rsidRPr="00E4716D">
        <w:rPr>
          <w:rFonts w:ascii="CorpoS" w:hAnsi="CorpoS"/>
        </w:rPr>
        <w:t>Verkäufer setzt Sie unter Druck „gleich kommt jemand, der kauft das Fahrzeug!“</w:t>
      </w:r>
      <w:r w:rsidRPr="00E4716D">
        <w:rPr>
          <w:rFonts w:ascii="CorpoS" w:hAnsi="CorpoS"/>
        </w:rPr>
        <w:tab/>
      </w:r>
      <w:r w:rsidRPr="00E4716D">
        <w:rPr>
          <w:rFonts w:ascii="CorpoS" w:hAnsi="CorpoS"/>
          <w:b/>
          <w:color w:val="FF0000"/>
        </w:rPr>
        <w:t>Vorsicht</w:t>
      </w:r>
    </w:p>
    <w:p w:rsidR="006C1528" w:rsidRPr="00E4716D" w:rsidRDefault="006C1528" w:rsidP="006C1528">
      <w:pPr>
        <w:autoSpaceDE w:val="0"/>
        <w:autoSpaceDN w:val="0"/>
        <w:adjustRightInd w:val="0"/>
        <w:spacing w:line="264" w:lineRule="auto"/>
        <w:ind w:left="1701"/>
        <w:rPr>
          <w:rFonts w:ascii="CorpoS" w:hAnsi="CorpoS"/>
        </w:rPr>
      </w:pPr>
      <w:r>
        <w:rPr>
          <w:rFonts w:ascii="CorpoS" w:hAnsi="CorpoS"/>
        </w:rPr>
        <w:lastRenderedPageBreak/>
        <w:t xml:space="preserve">- </w:t>
      </w:r>
      <w:r w:rsidRPr="00E4716D">
        <w:rPr>
          <w:rFonts w:ascii="CorpoS" w:hAnsi="CorpoS"/>
        </w:rPr>
        <w:t>Lenkt ständig von der Prüfung des Fahrzeugs ab</w:t>
      </w:r>
      <w:r w:rsidRPr="00E4716D">
        <w:rPr>
          <w:rFonts w:ascii="CorpoS" w:hAnsi="CorpoS"/>
        </w:rPr>
        <w:tab/>
      </w:r>
      <w:r w:rsidRPr="00E4716D">
        <w:rPr>
          <w:rFonts w:ascii="CorpoS" w:hAnsi="CorpoS"/>
        </w:rPr>
        <w:tab/>
      </w:r>
      <w:r w:rsidRPr="00E4716D">
        <w:rPr>
          <w:rFonts w:ascii="CorpoS" w:hAnsi="CorpoS"/>
        </w:rPr>
        <w:tab/>
      </w:r>
      <w:r w:rsidRPr="00E4716D">
        <w:rPr>
          <w:rFonts w:ascii="CorpoS" w:hAnsi="CorpoS"/>
        </w:rPr>
        <w:tab/>
      </w:r>
      <w:r w:rsidRPr="00E4716D">
        <w:rPr>
          <w:rFonts w:ascii="CorpoS" w:hAnsi="CorpoS"/>
        </w:rPr>
        <w:tab/>
      </w:r>
      <w:r w:rsidRPr="00E4716D">
        <w:rPr>
          <w:rFonts w:ascii="CorpoS" w:hAnsi="CorpoS"/>
          <w:b/>
          <w:color w:val="FF0000"/>
        </w:rPr>
        <w:t>Vorsicht</w:t>
      </w:r>
    </w:p>
    <w:p w:rsidR="006C1528" w:rsidRPr="00E4716D" w:rsidRDefault="006C1528" w:rsidP="006C1528">
      <w:pPr>
        <w:autoSpaceDE w:val="0"/>
        <w:autoSpaceDN w:val="0"/>
        <w:adjustRightInd w:val="0"/>
        <w:spacing w:line="264" w:lineRule="auto"/>
        <w:ind w:left="1701"/>
        <w:rPr>
          <w:rFonts w:ascii="CorpoS" w:hAnsi="CorpoS"/>
        </w:rPr>
      </w:pPr>
      <w:r>
        <w:rPr>
          <w:rFonts w:ascii="CorpoS" w:hAnsi="CorpoS"/>
        </w:rPr>
        <w:t xml:space="preserve">- </w:t>
      </w:r>
      <w:r w:rsidRPr="00E4716D">
        <w:rPr>
          <w:rFonts w:ascii="CorpoS" w:hAnsi="CorpoS"/>
        </w:rPr>
        <w:t>Weicht Fragen zu Unfallschäden aus</w:t>
      </w:r>
      <w:r w:rsidRPr="00E4716D">
        <w:rPr>
          <w:rFonts w:ascii="CorpoS" w:hAnsi="CorpoS"/>
        </w:rPr>
        <w:tab/>
      </w:r>
      <w:r w:rsidRPr="00E4716D">
        <w:rPr>
          <w:rFonts w:ascii="CorpoS" w:hAnsi="CorpoS"/>
        </w:rPr>
        <w:tab/>
      </w:r>
      <w:r w:rsidRPr="00E4716D">
        <w:rPr>
          <w:rFonts w:ascii="CorpoS" w:hAnsi="CorpoS"/>
        </w:rPr>
        <w:tab/>
      </w:r>
      <w:r w:rsidRPr="00E4716D">
        <w:rPr>
          <w:rFonts w:ascii="CorpoS" w:hAnsi="CorpoS"/>
        </w:rPr>
        <w:tab/>
      </w:r>
      <w:r w:rsidRPr="00E4716D">
        <w:rPr>
          <w:rFonts w:ascii="CorpoS" w:hAnsi="CorpoS"/>
        </w:rPr>
        <w:tab/>
      </w:r>
      <w:r w:rsidRPr="00E4716D">
        <w:rPr>
          <w:rFonts w:ascii="CorpoS" w:hAnsi="CorpoS"/>
        </w:rPr>
        <w:tab/>
      </w:r>
      <w:r w:rsidRPr="00E4716D">
        <w:rPr>
          <w:rFonts w:ascii="CorpoS" w:hAnsi="CorpoS"/>
          <w:b/>
          <w:color w:val="FF0000"/>
        </w:rPr>
        <w:t>Vorsicht</w:t>
      </w:r>
    </w:p>
    <w:p w:rsidR="006C1528" w:rsidRPr="00E4716D" w:rsidRDefault="006C1528" w:rsidP="006C1528">
      <w:pPr>
        <w:autoSpaceDE w:val="0"/>
        <w:autoSpaceDN w:val="0"/>
        <w:adjustRightInd w:val="0"/>
        <w:spacing w:line="264" w:lineRule="auto"/>
        <w:ind w:left="1701"/>
        <w:rPr>
          <w:rFonts w:ascii="CorpoS" w:hAnsi="CorpoS"/>
        </w:rPr>
      </w:pPr>
      <w:r>
        <w:rPr>
          <w:rFonts w:ascii="CorpoS" w:hAnsi="CorpoS"/>
        </w:rPr>
        <w:t xml:space="preserve">- </w:t>
      </w:r>
      <w:r w:rsidRPr="00E4716D">
        <w:rPr>
          <w:rFonts w:ascii="CorpoS" w:hAnsi="CorpoS"/>
        </w:rPr>
        <w:t>Möchte keine Angaben zum Zustand des Fahrzeugs im Kaufvertrag machen</w:t>
      </w:r>
      <w:r w:rsidRPr="00E4716D">
        <w:rPr>
          <w:rFonts w:ascii="CorpoS" w:hAnsi="CorpoS"/>
        </w:rPr>
        <w:tab/>
      </w:r>
      <w:r w:rsidRPr="00E4716D">
        <w:rPr>
          <w:rFonts w:ascii="CorpoS" w:hAnsi="CorpoS"/>
          <w:b/>
          <w:color w:val="FF0000"/>
        </w:rPr>
        <w:t>Vorsicht</w:t>
      </w:r>
    </w:p>
    <w:p w:rsidR="006C1528" w:rsidRPr="00E4716D" w:rsidRDefault="006C1528" w:rsidP="006C1528">
      <w:pPr>
        <w:autoSpaceDE w:val="0"/>
        <w:autoSpaceDN w:val="0"/>
        <w:adjustRightInd w:val="0"/>
        <w:spacing w:line="264" w:lineRule="auto"/>
        <w:ind w:left="1701"/>
        <w:rPr>
          <w:rFonts w:ascii="CorpoS" w:hAnsi="CorpoS"/>
        </w:rPr>
      </w:pPr>
      <w:r>
        <w:rPr>
          <w:rFonts w:ascii="CorpoS" w:hAnsi="CorpoS"/>
        </w:rPr>
        <w:t xml:space="preserve">- </w:t>
      </w:r>
      <w:r w:rsidRPr="00E4716D">
        <w:rPr>
          <w:rFonts w:ascii="CorpoS" w:hAnsi="CorpoS"/>
        </w:rPr>
        <w:t>Ist nicht bereit, das Fahrzeug dem TÜV vorzuführen</w:t>
      </w:r>
      <w:r w:rsidRPr="00E4716D">
        <w:rPr>
          <w:rFonts w:ascii="CorpoS" w:hAnsi="CorpoS"/>
        </w:rPr>
        <w:tab/>
      </w:r>
      <w:r w:rsidRPr="00E4716D">
        <w:rPr>
          <w:rFonts w:ascii="CorpoS" w:hAnsi="CorpoS"/>
        </w:rPr>
        <w:tab/>
      </w:r>
      <w:r w:rsidRPr="00E4716D">
        <w:rPr>
          <w:rFonts w:ascii="CorpoS" w:hAnsi="CorpoS"/>
        </w:rPr>
        <w:tab/>
      </w:r>
      <w:r w:rsidRPr="00E4716D">
        <w:rPr>
          <w:rFonts w:ascii="CorpoS" w:hAnsi="CorpoS"/>
        </w:rPr>
        <w:tab/>
      </w:r>
      <w:r w:rsidRPr="00E4716D">
        <w:rPr>
          <w:rFonts w:ascii="CorpoS" w:hAnsi="CorpoS"/>
          <w:b/>
          <w:color w:val="FF0000"/>
        </w:rPr>
        <w:t>Vorsicht</w:t>
      </w:r>
    </w:p>
    <w:p w:rsidR="006C1528" w:rsidRPr="00E4716D" w:rsidRDefault="006C1528" w:rsidP="006C1528">
      <w:pPr>
        <w:autoSpaceDE w:val="0"/>
        <w:autoSpaceDN w:val="0"/>
        <w:adjustRightInd w:val="0"/>
        <w:spacing w:line="264" w:lineRule="auto"/>
        <w:ind w:left="1701"/>
        <w:rPr>
          <w:rFonts w:ascii="CorpoS" w:hAnsi="CorpoS"/>
          <w:b/>
        </w:rPr>
      </w:pPr>
      <w:r>
        <w:rPr>
          <w:rFonts w:ascii="CorpoS" w:hAnsi="CorpoS"/>
        </w:rPr>
        <w:t xml:space="preserve">- </w:t>
      </w:r>
      <w:r w:rsidRPr="00E4716D">
        <w:rPr>
          <w:rFonts w:ascii="CorpoS" w:hAnsi="CorpoS"/>
        </w:rPr>
        <w:t>Es liegt kein Inspektions-/Checkheft vor</w:t>
      </w:r>
      <w:r w:rsidRPr="00E4716D">
        <w:rPr>
          <w:rFonts w:ascii="CorpoS" w:hAnsi="CorpoS"/>
        </w:rPr>
        <w:tab/>
      </w:r>
      <w:r w:rsidRPr="00E4716D">
        <w:rPr>
          <w:rFonts w:ascii="CorpoS" w:hAnsi="CorpoS"/>
        </w:rPr>
        <w:tab/>
      </w:r>
      <w:r w:rsidRPr="00E4716D">
        <w:rPr>
          <w:rFonts w:ascii="CorpoS" w:hAnsi="CorpoS"/>
        </w:rPr>
        <w:tab/>
      </w:r>
      <w:r w:rsidRPr="00E4716D">
        <w:rPr>
          <w:rFonts w:ascii="CorpoS" w:hAnsi="CorpoS"/>
        </w:rPr>
        <w:tab/>
      </w:r>
      <w:r w:rsidRPr="00E4716D">
        <w:rPr>
          <w:rFonts w:ascii="CorpoS" w:hAnsi="CorpoS"/>
        </w:rPr>
        <w:tab/>
      </w:r>
      <w:r w:rsidRPr="00E4716D">
        <w:rPr>
          <w:rFonts w:ascii="CorpoS" w:hAnsi="CorpoS"/>
        </w:rPr>
        <w:tab/>
      </w:r>
      <w:r w:rsidRPr="00E4716D">
        <w:rPr>
          <w:rFonts w:ascii="CorpoS" w:hAnsi="CorpoS"/>
          <w:b/>
          <w:color w:val="FF0000"/>
        </w:rPr>
        <w:t>Vorsicht</w:t>
      </w:r>
    </w:p>
    <w:p w:rsidR="006C1528" w:rsidRPr="00E4716D" w:rsidRDefault="006C1528" w:rsidP="006C1528">
      <w:pPr>
        <w:autoSpaceDE w:val="0"/>
        <w:autoSpaceDN w:val="0"/>
        <w:adjustRightInd w:val="0"/>
        <w:spacing w:line="264" w:lineRule="auto"/>
        <w:ind w:left="1701"/>
        <w:rPr>
          <w:rFonts w:ascii="CorpoS" w:hAnsi="CorpoS"/>
        </w:rPr>
      </w:pPr>
      <w:r>
        <w:rPr>
          <w:rFonts w:ascii="CorpoS" w:hAnsi="CorpoS"/>
        </w:rPr>
        <w:t>- Nächste Hauptuntersuchung/</w:t>
      </w:r>
      <w:r w:rsidRPr="00E4716D">
        <w:rPr>
          <w:rFonts w:ascii="CorpoS" w:hAnsi="CorpoS"/>
        </w:rPr>
        <w:t>TÜV wird bald fällig</w:t>
      </w:r>
      <w:r w:rsidRPr="00E4716D">
        <w:rPr>
          <w:rFonts w:ascii="CorpoS" w:hAnsi="CorpoS"/>
        </w:rPr>
        <w:tab/>
      </w:r>
      <w:r w:rsidRPr="00E4716D">
        <w:rPr>
          <w:rFonts w:ascii="CorpoS" w:hAnsi="CorpoS"/>
        </w:rPr>
        <w:tab/>
      </w:r>
      <w:r w:rsidRPr="00E4716D">
        <w:rPr>
          <w:rFonts w:ascii="CorpoS" w:hAnsi="CorpoS"/>
        </w:rPr>
        <w:tab/>
      </w:r>
      <w:r w:rsidRPr="00E4716D">
        <w:rPr>
          <w:rFonts w:ascii="CorpoS" w:hAnsi="CorpoS"/>
        </w:rPr>
        <w:tab/>
      </w:r>
      <w:r w:rsidRPr="00E4716D">
        <w:rPr>
          <w:rFonts w:ascii="CorpoS" w:hAnsi="CorpoS"/>
        </w:rPr>
        <w:tab/>
      </w:r>
      <w:r w:rsidRPr="00E4716D">
        <w:rPr>
          <w:rFonts w:ascii="CorpoS" w:hAnsi="CorpoS"/>
          <w:b/>
          <w:color w:val="FF0000"/>
        </w:rPr>
        <w:t>Vorsicht</w:t>
      </w:r>
    </w:p>
    <w:p w:rsidR="006C1528" w:rsidRPr="00E4716D" w:rsidRDefault="006C1528" w:rsidP="006C1528">
      <w:pPr>
        <w:autoSpaceDE w:val="0"/>
        <w:autoSpaceDN w:val="0"/>
        <w:adjustRightInd w:val="0"/>
        <w:spacing w:line="264" w:lineRule="auto"/>
        <w:ind w:left="1701"/>
        <w:rPr>
          <w:rFonts w:ascii="CorpoS" w:hAnsi="CorpoS"/>
        </w:rPr>
      </w:pPr>
      <w:r>
        <w:rPr>
          <w:rFonts w:ascii="CorpoS" w:hAnsi="CorpoS"/>
        </w:rPr>
        <w:t xml:space="preserve">- </w:t>
      </w:r>
      <w:r w:rsidRPr="00E4716D">
        <w:rPr>
          <w:rFonts w:ascii="CorpoS" w:hAnsi="CorpoS"/>
        </w:rPr>
        <w:t>Prüfprotok</w:t>
      </w:r>
      <w:r>
        <w:rPr>
          <w:rFonts w:ascii="CorpoS" w:hAnsi="CorpoS"/>
        </w:rPr>
        <w:t>oll der letzten Hauptuntersuchung</w:t>
      </w:r>
      <w:r w:rsidRPr="00E4716D">
        <w:rPr>
          <w:rFonts w:ascii="CorpoS" w:hAnsi="CorpoS"/>
        </w:rPr>
        <w:t xml:space="preserve"> ist nicht vorhanden</w:t>
      </w:r>
      <w:r w:rsidRPr="00E4716D">
        <w:rPr>
          <w:rFonts w:ascii="CorpoS" w:hAnsi="CorpoS"/>
        </w:rPr>
        <w:tab/>
      </w:r>
      <w:r w:rsidRPr="00E4716D">
        <w:rPr>
          <w:rFonts w:ascii="CorpoS" w:hAnsi="CorpoS"/>
        </w:rPr>
        <w:tab/>
      </w:r>
      <w:r w:rsidRPr="00E4716D">
        <w:rPr>
          <w:rFonts w:ascii="CorpoS" w:hAnsi="CorpoS"/>
        </w:rPr>
        <w:tab/>
      </w:r>
      <w:r w:rsidRPr="00E4716D">
        <w:rPr>
          <w:rFonts w:ascii="CorpoS" w:hAnsi="CorpoS"/>
          <w:b/>
          <w:color w:val="FF0000"/>
        </w:rPr>
        <w:t>Vorsicht</w:t>
      </w:r>
    </w:p>
    <w:p w:rsidR="006C1528" w:rsidRPr="00E4716D" w:rsidRDefault="006C1528" w:rsidP="006C1528">
      <w:pPr>
        <w:autoSpaceDE w:val="0"/>
        <w:autoSpaceDN w:val="0"/>
        <w:adjustRightInd w:val="0"/>
        <w:spacing w:line="264" w:lineRule="auto"/>
        <w:ind w:left="1701"/>
        <w:rPr>
          <w:rFonts w:ascii="CorpoS" w:hAnsi="CorpoS"/>
        </w:rPr>
      </w:pPr>
      <w:r>
        <w:rPr>
          <w:rFonts w:ascii="CorpoS" w:hAnsi="CorpoS"/>
        </w:rPr>
        <w:t xml:space="preserve">- </w:t>
      </w:r>
      <w:r w:rsidRPr="00E4716D">
        <w:rPr>
          <w:rFonts w:ascii="CorpoS" w:hAnsi="CorpoS"/>
          <w:u w:val="single"/>
        </w:rPr>
        <w:t>Bei Privatverkauf:</w:t>
      </w:r>
      <w:r w:rsidRPr="00E4716D">
        <w:rPr>
          <w:rFonts w:ascii="CorpoS" w:hAnsi="CorpoS"/>
        </w:rPr>
        <w:t xml:space="preserve"> </w:t>
      </w:r>
      <w:r w:rsidRPr="00E4716D">
        <w:rPr>
          <w:rFonts w:ascii="CorpoS" w:hAnsi="CorpoS"/>
        </w:rPr>
        <w:tab/>
        <w:t>Das Fahrzeug hat rote Nummernschilder montiert</w:t>
      </w:r>
      <w:r w:rsidRPr="00E4716D">
        <w:rPr>
          <w:rFonts w:ascii="CorpoS" w:hAnsi="CorpoS"/>
        </w:rPr>
        <w:tab/>
      </w:r>
      <w:r w:rsidRPr="00E4716D">
        <w:rPr>
          <w:rFonts w:ascii="CorpoS" w:hAnsi="CorpoS"/>
        </w:rPr>
        <w:tab/>
      </w:r>
      <w:r w:rsidRPr="00E4716D">
        <w:rPr>
          <w:rFonts w:ascii="CorpoS" w:hAnsi="CorpoS"/>
          <w:b/>
          <w:color w:val="FF0000"/>
        </w:rPr>
        <w:t>Vorsicht</w:t>
      </w:r>
    </w:p>
    <w:p w:rsidR="006C1528" w:rsidRPr="00E4716D" w:rsidRDefault="006C1528" w:rsidP="006C1528">
      <w:pPr>
        <w:autoSpaceDE w:val="0"/>
        <w:autoSpaceDN w:val="0"/>
        <w:adjustRightInd w:val="0"/>
        <w:spacing w:line="264" w:lineRule="auto"/>
        <w:ind w:left="1701"/>
        <w:rPr>
          <w:rFonts w:ascii="CorpoS" w:hAnsi="CorpoS"/>
        </w:rPr>
      </w:pPr>
      <w:r>
        <w:rPr>
          <w:rFonts w:ascii="CorpoS" w:hAnsi="CorpoS"/>
        </w:rPr>
        <w:t>-</w:t>
      </w:r>
      <w:r w:rsidRPr="00E4716D">
        <w:rPr>
          <w:rFonts w:ascii="CorpoS" w:hAnsi="CorpoS"/>
        </w:rPr>
        <w:t>Derzeitiger Besitzer hat das Fahrzeug noch nicht lange</w:t>
      </w:r>
      <w:r w:rsidRPr="00E4716D">
        <w:rPr>
          <w:rFonts w:ascii="CorpoS" w:hAnsi="CorpoS"/>
        </w:rPr>
        <w:tab/>
      </w:r>
      <w:r w:rsidRPr="00E4716D">
        <w:rPr>
          <w:rFonts w:ascii="CorpoS" w:hAnsi="CorpoS"/>
        </w:rPr>
        <w:tab/>
      </w:r>
      <w:r>
        <w:rPr>
          <w:rFonts w:ascii="CorpoS" w:hAnsi="CorpoS"/>
        </w:rPr>
        <w:tab/>
      </w:r>
      <w:r>
        <w:rPr>
          <w:rFonts w:ascii="CorpoS" w:hAnsi="CorpoS"/>
        </w:rPr>
        <w:tab/>
      </w:r>
      <w:r w:rsidRPr="00E4716D">
        <w:rPr>
          <w:rFonts w:ascii="CorpoS" w:hAnsi="CorpoS"/>
          <w:b/>
          <w:color w:val="FF0000"/>
        </w:rPr>
        <w:t>Vorsicht</w:t>
      </w:r>
    </w:p>
    <w:p w:rsidR="006C1528" w:rsidRPr="00E4716D" w:rsidRDefault="006C1528" w:rsidP="006C1528">
      <w:pPr>
        <w:ind w:left="1701" w:right="1694"/>
        <w:rPr>
          <w:rFonts w:ascii="CorpoS" w:hAnsi="CorpoS"/>
        </w:rPr>
      </w:pPr>
    </w:p>
    <w:p w:rsidR="006C1528" w:rsidRPr="00E4716D" w:rsidRDefault="006C1528" w:rsidP="006C1528">
      <w:pPr>
        <w:autoSpaceDE w:val="0"/>
        <w:autoSpaceDN w:val="0"/>
        <w:adjustRightInd w:val="0"/>
        <w:spacing w:line="264" w:lineRule="auto"/>
        <w:ind w:left="1701"/>
        <w:rPr>
          <w:rFonts w:ascii="CorpoS" w:hAnsi="CorpoS"/>
        </w:rPr>
      </w:pPr>
      <w:r w:rsidRPr="00E4716D">
        <w:rPr>
          <w:rFonts w:ascii="CorpoS" w:hAnsi="CorpoS"/>
          <w:b/>
          <w:u w:val="single"/>
        </w:rPr>
        <w:t>Generell gilt</w:t>
      </w:r>
      <w:r w:rsidRPr="00E4716D">
        <w:rPr>
          <w:rFonts w:ascii="CorpoS" w:hAnsi="CorpoS"/>
          <w:b/>
        </w:rPr>
        <w:t>:</w:t>
      </w:r>
      <w:r w:rsidRPr="00E4716D">
        <w:rPr>
          <w:rFonts w:ascii="CorpoS" w:hAnsi="CorpoS"/>
        </w:rPr>
        <w:t xml:space="preserve"> </w:t>
      </w:r>
    </w:p>
    <w:p w:rsidR="00E44C3D" w:rsidRDefault="006C1528" w:rsidP="006C1528">
      <w:r w:rsidRPr="00E4716D">
        <w:rPr>
          <w:rFonts w:ascii="CorpoS" w:hAnsi="CorpoS"/>
        </w:rPr>
        <w:t>Eine ausführliche Überprüfung des Fahrzeugs durch einen Fachmann (Werkstatt des Vertrauens) sollte st</w:t>
      </w:r>
      <w:r>
        <w:rPr>
          <w:rFonts w:ascii="CorpoS" w:hAnsi="CorpoS"/>
        </w:rPr>
        <w:t>ets unternommen werden. Eventuell</w:t>
      </w:r>
      <w:r w:rsidRPr="00E4716D">
        <w:rPr>
          <w:rFonts w:ascii="CorpoS" w:hAnsi="CorpoS"/>
        </w:rPr>
        <w:t xml:space="preserve"> den TÜV vor Kauf erneuern. Auf </w:t>
      </w:r>
      <w:r>
        <w:rPr>
          <w:rFonts w:ascii="CorpoS" w:hAnsi="CorpoS"/>
        </w:rPr>
        <w:t xml:space="preserve">mündliche </w:t>
      </w:r>
      <w:r w:rsidRPr="00E4716D">
        <w:rPr>
          <w:rFonts w:ascii="CorpoS" w:hAnsi="CorpoS"/>
        </w:rPr>
        <w:t xml:space="preserve">Aussagen des Verkäufers im gewerblichen Bereich nur </w:t>
      </w:r>
      <w:r w:rsidRPr="00E4716D">
        <w:rPr>
          <w:rFonts w:ascii="CorpoS" w:hAnsi="CorpoS"/>
          <w:color w:val="000000"/>
        </w:rPr>
        <w:t>selten vertrauen. Stets auch auf die Gesamtumstände des Verkaufs (wo wird das Fahr</w:t>
      </w:r>
      <w:r>
        <w:rPr>
          <w:rFonts w:ascii="CorpoS" w:hAnsi="CorpoS"/>
          <w:color w:val="000000"/>
        </w:rPr>
        <w:t>zeug angeboten, wo steht das Fahrzeug, wer bietet es an, etc.) achten.</w:t>
      </w:r>
    </w:p>
    <w:sectPr w:rsidR="00E44C3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A45" w:rsidRDefault="00AE5A45" w:rsidP="008B48D3">
      <w:r>
        <w:separator/>
      </w:r>
    </w:p>
  </w:endnote>
  <w:endnote w:type="continuationSeparator" w:id="0">
    <w:p w:rsidR="00AE5A45" w:rsidRDefault="00AE5A45" w:rsidP="008B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poS">
    <w:panose1 w:val="00000000000000000000"/>
    <w:charset w:val="00"/>
    <w:family w:val="auto"/>
    <w:pitch w:val="variable"/>
    <w:sig w:usb0="800001AF" w:usb1="000078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D3" w:rsidRDefault="008B48D3">
    <w:pPr>
      <w:pStyle w:val="Fuzeile"/>
    </w:pPr>
    <w:r w:rsidRPr="00D739C8">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100965</wp:posOffset>
          </wp:positionV>
          <wp:extent cx="6620400" cy="12240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0400" cy="122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A45" w:rsidRDefault="00AE5A45" w:rsidP="008B48D3">
      <w:r>
        <w:separator/>
      </w:r>
    </w:p>
  </w:footnote>
  <w:footnote w:type="continuationSeparator" w:id="0">
    <w:p w:rsidR="00AE5A45" w:rsidRDefault="00AE5A45" w:rsidP="008B4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6FC"/>
    <w:multiLevelType w:val="hybridMultilevel"/>
    <w:tmpl w:val="077433A4"/>
    <w:lvl w:ilvl="0" w:tplc="C99A916E">
      <w:numFmt w:val="bullet"/>
      <w:lvlText w:val="-"/>
      <w:lvlJc w:val="left"/>
      <w:pPr>
        <w:ind w:left="3837" w:hanging="435"/>
      </w:pPr>
      <w:rPr>
        <w:rFonts w:ascii="CorpoS" w:eastAsia="Times New Roman" w:hAnsi="CorpoS"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1">
      <w:start w:val="1"/>
      <w:numFmt w:val="bullet"/>
      <w:lvlText w:val=""/>
      <w:lvlJc w:val="left"/>
      <w:pPr>
        <w:ind w:left="3861" w:hanging="360"/>
      </w:pPr>
      <w:rPr>
        <w:rFonts w:ascii="Symbol" w:hAnsi="Symbol"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28"/>
    <w:rsid w:val="0022185F"/>
    <w:rsid w:val="006C1528"/>
    <w:rsid w:val="00750C63"/>
    <w:rsid w:val="007E5CCA"/>
    <w:rsid w:val="00835B5A"/>
    <w:rsid w:val="00881775"/>
    <w:rsid w:val="008B48D3"/>
    <w:rsid w:val="00AE5A45"/>
    <w:rsid w:val="00E26690"/>
    <w:rsid w:val="00E44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CF575-64E5-4950-BD52-7E771B99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1528"/>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basedOn w:val="Absatz-Standardschriftart"/>
    <w:link w:val="NurText"/>
    <w:semiHidden/>
    <w:locked/>
    <w:rsid w:val="006C1528"/>
    <w:rPr>
      <w:rFonts w:ascii="Consolas" w:hAnsi="Consolas"/>
      <w:sz w:val="21"/>
      <w:szCs w:val="21"/>
    </w:rPr>
  </w:style>
  <w:style w:type="paragraph" w:styleId="NurText">
    <w:name w:val="Plain Text"/>
    <w:basedOn w:val="Standard"/>
    <w:link w:val="NurTextZchn"/>
    <w:semiHidden/>
    <w:rsid w:val="006C1528"/>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6C1528"/>
    <w:rPr>
      <w:rFonts w:ascii="Consolas" w:eastAsia="Times New Roman" w:hAnsi="Consolas" w:cs="Times New Roman"/>
      <w:sz w:val="21"/>
      <w:szCs w:val="21"/>
    </w:rPr>
  </w:style>
  <w:style w:type="character" w:styleId="Hyperlink">
    <w:name w:val="Hyperlink"/>
    <w:basedOn w:val="Absatz-Standardschriftart"/>
    <w:rsid w:val="006C1528"/>
    <w:rPr>
      <w:color w:val="0000FF"/>
      <w:u w:val="single"/>
    </w:rPr>
  </w:style>
  <w:style w:type="paragraph" w:styleId="Kopfzeile">
    <w:name w:val="header"/>
    <w:basedOn w:val="Standard"/>
    <w:link w:val="KopfzeileZchn"/>
    <w:uiPriority w:val="99"/>
    <w:unhideWhenUsed/>
    <w:rsid w:val="008B48D3"/>
    <w:pPr>
      <w:tabs>
        <w:tab w:val="center" w:pos="4536"/>
        <w:tab w:val="right" w:pos="9072"/>
      </w:tabs>
    </w:pPr>
  </w:style>
  <w:style w:type="character" w:customStyle="1" w:styleId="KopfzeileZchn">
    <w:name w:val="Kopfzeile Zchn"/>
    <w:basedOn w:val="Absatz-Standardschriftart"/>
    <w:link w:val="Kopfzeile"/>
    <w:uiPriority w:val="99"/>
    <w:rsid w:val="008B48D3"/>
    <w:rPr>
      <w:rFonts w:ascii="Calibri" w:eastAsia="Times New Roman" w:hAnsi="Calibri" w:cs="Times New Roman"/>
    </w:rPr>
  </w:style>
  <w:style w:type="paragraph" w:styleId="Fuzeile">
    <w:name w:val="footer"/>
    <w:basedOn w:val="Standard"/>
    <w:link w:val="FuzeileZchn"/>
    <w:uiPriority w:val="99"/>
    <w:unhideWhenUsed/>
    <w:rsid w:val="008B48D3"/>
    <w:pPr>
      <w:tabs>
        <w:tab w:val="center" w:pos="4536"/>
        <w:tab w:val="right" w:pos="9072"/>
      </w:tabs>
    </w:pPr>
  </w:style>
  <w:style w:type="character" w:customStyle="1" w:styleId="FuzeileZchn">
    <w:name w:val="Fußzeile Zchn"/>
    <w:basedOn w:val="Absatz-Standardschriftart"/>
    <w:link w:val="Fuzeile"/>
    <w:uiPriority w:val="99"/>
    <w:rsid w:val="008B48D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dabb.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22825e64-9de7-4ed2-b120-9a86da464ae1</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39E37-7D10-48BF-B688-3B2FE6AD4E0F}">
  <ds:schemaRefs>
    <ds:schemaRef ds:uri="http://www.datev.de/BSOffice/999929"/>
  </ds:schemaRefs>
</ds:datastoreItem>
</file>

<file path=customXml/itemProps2.xml><?xml version="1.0" encoding="utf-8"?>
<ds:datastoreItem xmlns:ds="http://schemas.openxmlformats.org/officeDocument/2006/customXml" ds:itemID="{1F4A6271-0537-425C-B4FA-80031C29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5730</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5</cp:revision>
  <dcterms:created xsi:type="dcterms:W3CDTF">2021-09-01T08:54:00Z</dcterms:created>
  <dcterms:modified xsi:type="dcterms:W3CDTF">2021-09-02T05:45:00Z</dcterms:modified>
</cp:coreProperties>
</file>