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C7" w:rsidRDefault="003C35C7" w:rsidP="00774432">
      <w:pPr>
        <w:pStyle w:val="NurText"/>
        <w:ind w:left="851" w:right="1275"/>
        <w:jc w:val="both"/>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-1233170</wp:posOffset>
            </wp:positionV>
            <wp:extent cx="7296150" cy="1226666"/>
            <wp:effectExtent l="0" t="0" r="0"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0" cy="12266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5C7" w:rsidRDefault="003C35C7" w:rsidP="00774432">
      <w:pPr>
        <w:pStyle w:val="NurText"/>
        <w:ind w:left="851" w:right="1275"/>
        <w:jc w:val="both"/>
        <w:rPr>
          <w:rFonts w:ascii="CorpoS" w:hAnsi="CorpoS"/>
          <w:b/>
          <w:sz w:val="24"/>
          <w:szCs w:val="22"/>
        </w:rPr>
      </w:pPr>
    </w:p>
    <w:p w:rsidR="00774432" w:rsidRPr="00E71521" w:rsidRDefault="00774432" w:rsidP="00774432">
      <w:pPr>
        <w:pStyle w:val="NurText"/>
        <w:ind w:left="851" w:right="1275"/>
        <w:jc w:val="both"/>
        <w:rPr>
          <w:rFonts w:ascii="CorpoS" w:hAnsi="CorpoS"/>
          <w:b/>
          <w:sz w:val="24"/>
          <w:szCs w:val="22"/>
        </w:rPr>
      </w:pPr>
      <w:r w:rsidRPr="00E71521">
        <w:rPr>
          <w:rFonts w:ascii="CorpoS" w:hAnsi="CorpoS"/>
          <w:b/>
          <w:sz w:val="24"/>
          <w:szCs w:val="22"/>
        </w:rPr>
        <w:t>Hinweise zu Verwendung:</w:t>
      </w: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r w:rsidRPr="00E71521">
        <w:rPr>
          <w:rFonts w:ascii="CorpoS" w:hAnsi="CorpoS"/>
          <w:sz w:val="24"/>
          <w:szCs w:val="22"/>
        </w:rPr>
        <w:t xml:space="preserve">Der anliegende </w:t>
      </w:r>
      <w:r>
        <w:rPr>
          <w:rFonts w:ascii="CorpoS" w:hAnsi="CorpoS"/>
          <w:sz w:val="24"/>
          <w:szCs w:val="22"/>
        </w:rPr>
        <w:t>Textvorschlag</w:t>
      </w:r>
      <w:r w:rsidRPr="00E71521">
        <w:rPr>
          <w:rFonts w:ascii="CorpoS" w:hAnsi="CorpoS"/>
          <w:sz w:val="24"/>
          <w:szCs w:val="22"/>
        </w:rPr>
        <w:t>/Leitfaden soll Anregungen und Informationen zur Lösung typischer rechtlicher Fragen des Alltags bieten.</w:t>
      </w: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D024F">
          <w:rPr>
            <w:rStyle w:val="Hyperlink"/>
            <w:rFonts w:ascii="CorpoS" w:hAnsi="CorpoS"/>
            <w:sz w:val="24"/>
            <w:szCs w:val="22"/>
          </w:rPr>
          <w:t>www.dabb.de</w:t>
        </w:r>
      </w:hyperlink>
      <w:r w:rsidRPr="00E71521">
        <w:rPr>
          <w:rFonts w:ascii="CorpoS" w:hAnsi="CorpoS"/>
          <w:sz w:val="24"/>
          <w:szCs w:val="22"/>
        </w:rPr>
        <w:t>).</w:t>
      </w: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r w:rsidRPr="00E71521">
        <w:rPr>
          <w:rFonts w:ascii="CorpoS" w:hAnsi="CorpoS"/>
          <w:sz w:val="24"/>
          <w:szCs w:val="22"/>
        </w:rPr>
        <w:t>Die Mustertexte wurden anhand typischer Fallbeispiele des Alltags entwickelt.</w:t>
      </w: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74432" w:rsidRPr="00E71521" w:rsidRDefault="00774432" w:rsidP="00774432">
      <w:pPr>
        <w:pStyle w:val="NurText"/>
        <w:ind w:left="851" w:right="1275"/>
        <w:jc w:val="both"/>
        <w:rPr>
          <w:rFonts w:ascii="CorpoS" w:hAnsi="CorpoS"/>
          <w:sz w:val="24"/>
          <w:szCs w:val="22"/>
        </w:rPr>
      </w:pPr>
    </w:p>
    <w:p w:rsidR="00774432" w:rsidRPr="00E71521" w:rsidRDefault="00774432" w:rsidP="00774432">
      <w:pPr>
        <w:pStyle w:val="NurText"/>
        <w:ind w:left="851" w:right="1275"/>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74432" w:rsidRPr="001B63FE" w:rsidRDefault="00774432" w:rsidP="00774432">
      <w:pPr>
        <w:pStyle w:val="NurText"/>
        <w:ind w:left="851" w:right="1275"/>
        <w:jc w:val="both"/>
        <w:rPr>
          <w:rFonts w:ascii="Agfa Rotis Sans Serif" w:hAnsi="Agfa Rotis Sans Serif"/>
          <w:sz w:val="24"/>
          <w:szCs w:val="22"/>
        </w:rPr>
      </w:pPr>
    </w:p>
    <w:p w:rsidR="00774432" w:rsidRPr="001B63FE" w:rsidRDefault="00774432" w:rsidP="00774432">
      <w:pPr>
        <w:pStyle w:val="NurText"/>
        <w:ind w:left="851" w:right="1275"/>
        <w:jc w:val="both"/>
        <w:rPr>
          <w:rFonts w:ascii="Agfa Rotis Sans Serif" w:hAnsi="Agfa Rotis Sans Serif"/>
          <w:sz w:val="24"/>
          <w:szCs w:val="22"/>
        </w:rPr>
      </w:pPr>
    </w:p>
    <w:p w:rsidR="00774432" w:rsidRPr="001B63FE" w:rsidRDefault="00774432" w:rsidP="00774432">
      <w:pPr>
        <w:pStyle w:val="NurText"/>
        <w:ind w:right="1694"/>
        <w:jc w:val="both"/>
        <w:rPr>
          <w:rFonts w:ascii="Agfa Rotis Sans Serif" w:hAnsi="Agfa Rotis Sans Serif"/>
          <w:sz w:val="24"/>
          <w:szCs w:val="22"/>
        </w:rPr>
      </w:pPr>
    </w:p>
    <w:p w:rsidR="00774432" w:rsidRDefault="003C35C7" w:rsidP="00774432">
      <w:pPr>
        <w:ind w:left="709" w:right="284"/>
        <w:rPr>
          <w:rFonts w:ascii="CorpoS" w:hAnsi="CorpoS"/>
        </w:rPr>
      </w:pPr>
      <w:bookmarkStart w:id="0" w:name="_GoBack"/>
      <w:bookmarkEnd w:id="0"/>
      <w:r w:rsidRPr="00D739C8">
        <w:rPr>
          <w:noProof/>
          <w:lang w:eastAsia="de-DE"/>
        </w:rPr>
        <w:drawing>
          <wp:anchor distT="0" distB="0" distL="114300" distR="114300" simplePos="0" relativeHeight="251660288" behindDoc="0" locked="0" layoutInCell="1" allowOverlap="1" wp14:anchorId="78D7351D" wp14:editId="731D8368">
            <wp:simplePos x="0" y="0"/>
            <wp:positionH relativeFrom="margin">
              <wp:posOffset>-581025</wp:posOffset>
            </wp:positionH>
            <wp:positionV relativeFrom="paragraph">
              <wp:posOffset>4381500</wp:posOffset>
            </wp:positionV>
            <wp:extent cx="6096019" cy="114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19"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432">
        <w:br w:type="page"/>
      </w:r>
    </w:p>
    <w:p w:rsidR="00774432" w:rsidRDefault="00774432" w:rsidP="00774432">
      <w:pPr>
        <w:ind w:left="709" w:right="284"/>
        <w:jc w:val="center"/>
        <w:rPr>
          <w:rFonts w:ascii="CorpoS" w:hAnsi="CorpoS"/>
          <w:b/>
          <w:sz w:val="28"/>
          <w:szCs w:val="28"/>
        </w:rPr>
      </w:pPr>
      <w:r>
        <w:rPr>
          <w:rFonts w:ascii="CorpoS" w:hAnsi="CorpoS"/>
          <w:b/>
          <w:sz w:val="28"/>
          <w:szCs w:val="28"/>
        </w:rPr>
        <w:lastRenderedPageBreak/>
        <w:t xml:space="preserve">Sorgerechtsverfügung </w:t>
      </w:r>
    </w:p>
    <w:p w:rsidR="00774432" w:rsidRDefault="00774432" w:rsidP="00774432">
      <w:pPr>
        <w:ind w:left="709" w:right="284"/>
        <w:jc w:val="center"/>
        <w:rPr>
          <w:rFonts w:ascii="CorpoS" w:hAnsi="CorpoS"/>
          <w:b/>
          <w:sz w:val="28"/>
          <w:szCs w:val="28"/>
        </w:rPr>
      </w:pPr>
    </w:p>
    <w:p w:rsidR="00774432" w:rsidRDefault="00774432" w:rsidP="00774432">
      <w:pPr>
        <w:ind w:left="709" w:right="284"/>
        <w:jc w:val="center"/>
        <w:rPr>
          <w:rFonts w:ascii="CorpoS" w:hAnsi="CorpoS"/>
          <w:b/>
          <w:sz w:val="28"/>
          <w:szCs w:val="28"/>
        </w:rPr>
      </w:pPr>
    </w:p>
    <w:p w:rsidR="00774432" w:rsidRDefault="00774432" w:rsidP="00774432">
      <w:pPr>
        <w:autoSpaceDE w:val="0"/>
        <w:autoSpaceDN w:val="0"/>
        <w:adjustRightInd w:val="0"/>
        <w:rPr>
          <w:rFonts w:ascii="CorpoS" w:hAnsi="CorpoS"/>
          <w:sz w:val="24"/>
          <w:szCs w:val="24"/>
          <w:lang w:eastAsia="de-DE"/>
        </w:rPr>
      </w:pPr>
      <w:r w:rsidRPr="00443B27">
        <w:rPr>
          <w:rFonts w:ascii="CorpoS" w:hAnsi="CorpoS"/>
          <w:sz w:val="24"/>
          <w:szCs w:val="24"/>
          <w:u w:val="single"/>
          <w:lang w:eastAsia="de-DE"/>
        </w:rPr>
        <w:t>Zu beachten:</w:t>
      </w:r>
      <w:r w:rsidRPr="00443B27">
        <w:rPr>
          <w:rFonts w:ascii="CorpoS" w:hAnsi="CorpoS"/>
          <w:sz w:val="24"/>
          <w:szCs w:val="24"/>
          <w:lang w:eastAsia="de-DE"/>
        </w:rPr>
        <w:t xml:space="preserve"> </w:t>
      </w:r>
    </w:p>
    <w:p w:rsidR="00774432" w:rsidRPr="00443B27" w:rsidRDefault="00774432" w:rsidP="00774432">
      <w:pPr>
        <w:autoSpaceDE w:val="0"/>
        <w:autoSpaceDN w:val="0"/>
        <w:adjustRightInd w:val="0"/>
        <w:rPr>
          <w:rFonts w:ascii="CorpoS" w:hAnsi="CorpoS"/>
          <w:sz w:val="24"/>
          <w:szCs w:val="24"/>
          <w:lang w:eastAsia="de-DE"/>
        </w:rPr>
      </w:pPr>
    </w:p>
    <w:p w:rsidR="00774432" w:rsidRDefault="00774432" w:rsidP="00774432">
      <w:pPr>
        <w:autoSpaceDE w:val="0"/>
        <w:autoSpaceDN w:val="0"/>
        <w:adjustRightInd w:val="0"/>
        <w:rPr>
          <w:rFonts w:ascii="CorpoS" w:hAnsi="CorpoS"/>
          <w:sz w:val="24"/>
          <w:szCs w:val="24"/>
          <w:lang w:eastAsia="de-DE"/>
        </w:rPr>
      </w:pPr>
      <w:r w:rsidRPr="00443B27">
        <w:rPr>
          <w:rFonts w:ascii="CorpoS" w:hAnsi="CorpoS"/>
          <w:sz w:val="24"/>
          <w:szCs w:val="24"/>
          <w:lang w:eastAsia="de-DE"/>
        </w:rPr>
        <w:t xml:space="preserve">Die Erklärung muss persönlich und handschriftlich verfasst sein, mit Vor- und Nachnamen unterschrieben und mit Datum versehen werden, vgl. § 2247 BGB.  </w:t>
      </w:r>
      <w:r>
        <w:rPr>
          <w:rFonts w:ascii="CorpoS" w:hAnsi="CorpoS"/>
          <w:sz w:val="24"/>
          <w:szCs w:val="24"/>
          <w:lang w:eastAsia="de-DE"/>
        </w:rPr>
        <w:t xml:space="preserve">Sollten die Eltern (bei gemeinsamen Sorgerecht) nicht miteinander verheiratet sein, ist die Erklärung von jedem gesondert abzugeben. </w:t>
      </w:r>
    </w:p>
    <w:p w:rsidR="00774432" w:rsidRDefault="00774432" w:rsidP="00774432">
      <w:pPr>
        <w:autoSpaceDE w:val="0"/>
        <w:autoSpaceDN w:val="0"/>
        <w:adjustRightInd w:val="0"/>
        <w:rPr>
          <w:rFonts w:ascii="CorpoS" w:hAnsi="CorpoS"/>
          <w:sz w:val="24"/>
          <w:szCs w:val="24"/>
          <w:lang w:eastAsia="de-DE"/>
        </w:rPr>
      </w:pPr>
    </w:p>
    <w:p w:rsidR="00774432" w:rsidRDefault="00774432" w:rsidP="00774432">
      <w:pPr>
        <w:autoSpaceDE w:val="0"/>
        <w:autoSpaceDN w:val="0"/>
        <w:adjustRightInd w:val="0"/>
        <w:rPr>
          <w:rFonts w:ascii="CorpoS" w:hAnsi="CorpoS"/>
          <w:sz w:val="24"/>
          <w:szCs w:val="24"/>
          <w:lang w:eastAsia="de-DE"/>
        </w:rPr>
      </w:pPr>
    </w:p>
    <w:p w:rsidR="00774432" w:rsidRPr="00FE3BE0" w:rsidRDefault="00774432" w:rsidP="00774432">
      <w:pPr>
        <w:autoSpaceDE w:val="0"/>
        <w:autoSpaceDN w:val="0"/>
        <w:adjustRightInd w:val="0"/>
        <w:rPr>
          <w:rFonts w:ascii="CorpoS" w:hAnsi="CorpoS"/>
          <w:sz w:val="24"/>
          <w:szCs w:val="24"/>
          <w:u w:val="single"/>
          <w:lang w:eastAsia="de-DE"/>
        </w:rPr>
      </w:pPr>
      <w:r w:rsidRPr="00FE3BE0">
        <w:rPr>
          <w:rFonts w:ascii="CorpoS" w:hAnsi="CorpoS"/>
          <w:sz w:val="24"/>
          <w:szCs w:val="24"/>
          <w:u w:val="single"/>
          <w:lang w:eastAsia="de-DE"/>
        </w:rPr>
        <w:t xml:space="preserve">Erläuterung: </w:t>
      </w:r>
    </w:p>
    <w:p w:rsidR="00774432" w:rsidRDefault="00774432" w:rsidP="00774432">
      <w:pPr>
        <w:autoSpaceDE w:val="0"/>
        <w:autoSpaceDN w:val="0"/>
        <w:adjustRightInd w:val="0"/>
        <w:rPr>
          <w:rFonts w:ascii="CorpoS" w:hAnsi="CorpoS"/>
          <w:sz w:val="24"/>
          <w:szCs w:val="24"/>
          <w:lang w:eastAsia="de-DE"/>
        </w:rPr>
      </w:pPr>
    </w:p>
    <w:p w:rsidR="00774432" w:rsidRPr="009252F3" w:rsidRDefault="00774432" w:rsidP="00774432">
      <w:pPr>
        <w:autoSpaceDE w:val="0"/>
        <w:autoSpaceDN w:val="0"/>
        <w:adjustRightInd w:val="0"/>
        <w:rPr>
          <w:rFonts w:ascii="CorpoS" w:hAnsi="CorpoS"/>
          <w:color w:val="000000"/>
          <w:sz w:val="24"/>
          <w:szCs w:val="24"/>
        </w:rPr>
      </w:pPr>
      <w:r>
        <w:rPr>
          <w:rFonts w:ascii="CorpoS" w:hAnsi="CorpoS"/>
          <w:sz w:val="24"/>
          <w:szCs w:val="24"/>
          <w:lang w:eastAsia="de-DE"/>
        </w:rPr>
        <w:t xml:space="preserve">Die Sorgerechtsverfügung ist eine Willenserklärung, mit </w:t>
      </w:r>
      <w:r w:rsidRPr="00BF7F07">
        <w:rPr>
          <w:rFonts w:ascii="CorpoS" w:hAnsi="CorpoS"/>
          <w:sz w:val="24"/>
          <w:szCs w:val="24"/>
          <w:lang w:eastAsia="de-DE"/>
        </w:rPr>
        <w:t>der die Eltern oder der berechtigte Elternteil erklärt, wer diese Sorge nach seinem Ableben fortführen soll (</w:t>
      </w:r>
      <w:r w:rsidRPr="00BF7F07">
        <w:rPr>
          <w:rFonts w:ascii="CorpoS" w:hAnsi="CorpoS"/>
          <w:sz w:val="24"/>
          <w:szCs w:val="24"/>
        </w:rPr>
        <w:t xml:space="preserve">insbesondere </w:t>
      </w:r>
      <w:r w:rsidRPr="009252F3">
        <w:rPr>
          <w:rFonts w:ascii="CorpoS" w:hAnsi="CorpoS"/>
          <w:color w:val="000000"/>
          <w:sz w:val="24"/>
          <w:szCs w:val="24"/>
        </w:rPr>
        <w:t xml:space="preserve">nach </w:t>
      </w:r>
      <w:hyperlink r:id="rId9" w:history="1">
        <w:r w:rsidRPr="009252F3">
          <w:rPr>
            <w:rStyle w:val="Hyperlink"/>
            <w:rFonts w:ascii="CorpoS" w:hAnsi="CorpoS"/>
            <w:color w:val="000000"/>
            <w:sz w:val="24"/>
            <w:szCs w:val="24"/>
          </w:rPr>
          <w:t>§ 1776</w:t>
        </w:r>
      </w:hyperlink>
      <w:r w:rsidRPr="009252F3">
        <w:rPr>
          <w:rFonts w:ascii="CorpoS" w:hAnsi="CorpoS"/>
          <w:color w:val="000000"/>
          <w:sz w:val="24"/>
          <w:szCs w:val="24"/>
        </w:rPr>
        <w:t xml:space="preserve"> bis </w:t>
      </w:r>
      <w:hyperlink r:id="rId10" w:history="1">
        <w:r w:rsidRPr="009252F3">
          <w:rPr>
            <w:rStyle w:val="Hyperlink"/>
            <w:rFonts w:ascii="CorpoS" w:hAnsi="CorpoS"/>
            <w:color w:val="000000"/>
            <w:sz w:val="24"/>
            <w:szCs w:val="24"/>
          </w:rPr>
          <w:t>§ 1782</w:t>
        </w:r>
      </w:hyperlink>
      <w:r w:rsidRPr="009252F3">
        <w:rPr>
          <w:rFonts w:ascii="CorpoS" w:hAnsi="CorpoS"/>
          <w:color w:val="000000"/>
          <w:sz w:val="24"/>
          <w:szCs w:val="24"/>
        </w:rPr>
        <w:t xml:space="preserve"> BGB). </w:t>
      </w:r>
    </w:p>
    <w:p w:rsidR="00774432" w:rsidRPr="009252F3" w:rsidRDefault="00774432" w:rsidP="00774432">
      <w:pPr>
        <w:autoSpaceDE w:val="0"/>
        <w:autoSpaceDN w:val="0"/>
        <w:adjustRightInd w:val="0"/>
        <w:rPr>
          <w:rFonts w:ascii="CorpoS" w:hAnsi="CorpoS"/>
          <w:color w:val="000000"/>
          <w:sz w:val="24"/>
          <w:szCs w:val="24"/>
        </w:rPr>
      </w:pPr>
    </w:p>
    <w:p w:rsidR="00774432" w:rsidRDefault="00774432" w:rsidP="00774432">
      <w:pPr>
        <w:autoSpaceDE w:val="0"/>
        <w:autoSpaceDN w:val="0"/>
        <w:adjustRightInd w:val="0"/>
        <w:rPr>
          <w:rFonts w:ascii="CorpoS" w:hAnsi="CorpoS"/>
          <w:color w:val="000000"/>
          <w:sz w:val="24"/>
          <w:szCs w:val="24"/>
        </w:rPr>
      </w:pPr>
      <w:r w:rsidRPr="009252F3">
        <w:rPr>
          <w:rFonts w:ascii="CorpoS" w:hAnsi="CorpoS"/>
          <w:color w:val="000000"/>
          <w:sz w:val="24"/>
          <w:szCs w:val="24"/>
        </w:rPr>
        <w:t>Dabei ist diese Erklärung ähnlich einem Testament, muss also die dafür vorgehsehen Formalien einhalten. Sollte kein sorgeberechtigter Elternteil mehr leben, so wird das Sorgerecht</w:t>
      </w:r>
      <w:r>
        <w:rPr>
          <w:rFonts w:ascii="CorpoS" w:hAnsi="CorpoS"/>
          <w:color w:val="000000"/>
          <w:sz w:val="24"/>
          <w:szCs w:val="24"/>
        </w:rPr>
        <w:t xml:space="preserve"> gemäß</w:t>
      </w:r>
      <w:r w:rsidRPr="009252F3">
        <w:rPr>
          <w:rFonts w:ascii="CorpoS" w:hAnsi="CorpoS"/>
          <w:color w:val="000000"/>
          <w:sz w:val="24"/>
          <w:szCs w:val="24"/>
        </w:rPr>
        <w:t xml:space="preserve"> </w:t>
      </w:r>
      <w:r>
        <w:rPr>
          <w:rFonts w:ascii="CorpoS" w:hAnsi="CorpoS"/>
          <w:color w:val="000000"/>
          <w:sz w:val="24"/>
          <w:szCs w:val="24"/>
        </w:rPr>
        <w:t>§ 1680 BGB</w:t>
      </w:r>
      <w:r w:rsidRPr="009252F3">
        <w:rPr>
          <w:rFonts w:ascii="CorpoS" w:hAnsi="CorpoS"/>
          <w:color w:val="000000"/>
          <w:sz w:val="24"/>
          <w:szCs w:val="24"/>
        </w:rPr>
        <w:t xml:space="preserve"> durc</w:t>
      </w:r>
      <w:r>
        <w:rPr>
          <w:rFonts w:ascii="CorpoS" w:hAnsi="CorpoS"/>
          <w:color w:val="000000"/>
          <w:sz w:val="24"/>
          <w:szCs w:val="24"/>
        </w:rPr>
        <w:t>h das Familiengericht vergeben</w:t>
      </w:r>
      <w:r w:rsidRPr="009252F3">
        <w:rPr>
          <w:rFonts w:ascii="CorpoS" w:hAnsi="CorpoS"/>
          <w:color w:val="000000"/>
          <w:sz w:val="24"/>
          <w:szCs w:val="24"/>
        </w:rPr>
        <w:t>, wobei die Auswahl nicht immer im Sinne der Eltern sein dürfte. Auch in anderen Fällen ist eine solche Voraberklärung sinnvoll</w:t>
      </w:r>
      <w:r>
        <w:rPr>
          <w:rFonts w:ascii="CorpoS" w:hAnsi="CorpoS"/>
          <w:color w:val="000000"/>
          <w:sz w:val="24"/>
          <w:szCs w:val="24"/>
        </w:rPr>
        <w:t xml:space="preserve"> (s. Sorgerechtsvollmacht), gerade dann, wenn Eltern bestimmte Personen von der Betreuung ausschließen wollen. </w:t>
      </w:r>
    </w:p>
    <w:p w:rsidR="00774432" w:rsidRDefault="00774432" w:rsidP="00774432">
      <w:pPr>
        <w:autoSpaceDE w:val="0"/>
        <w:autoSpaceDN w:val="0"/>
        <w:adjustRightInd w:val="0"/>
        <w:rPr>
          <w:rFonts w:ascii="CorpoS" w:hAnsi="CorpoS"/>
          <w:color w:val="000000"/>
          <w:sz w:val="24"/>
          <w:szCs w:val="24"/>
        </w:rPr>
      </w:pPr>
    </w:p>
    <w:p w:rsidR="00774432" w:rsidRPr="009252F3" w:rsidRDefault="00774432" w:rsidP="00774432">
      <w:pPr>
        <w:autoSpaceDE w:val="0"/>
        <w:autoSpaceDN w:val="0"/>
        <w:adjustRightInd w:val="0"/>
        <w:rPr>
          <w:rFonts w:ascii="CorpoS" w:hAnsi="CorpoS"/>
          <w:color w:val="000000"/>
          <w:sz w:val="24"/>
          <w:szCs w:val="24"/>
        </w:rPr>
      </w:pPr>
      <w:r>
        <w:rPr>
          <w:rFonts w:ascii="CorpoS" w:hAnsi="CorpoS"/>
          <w:color w:val="000000"/>
          <w:sz w:val="24"/>
          <w:szCs w:val="24"/>
        </w:rPr>
        <w:t>Evtl. ist es auch ratsam, diese Erklärung wie ein Testament beim Notar oder Nachlassgericht zu hinterlegen.</w:t>
      </w:r>
    </w:p>
    <w:p w:rsidR="00774432" w:rsidRPr="00BF7F07" w:rsidRDefault="00774432" w:rsidP="00774432">
      <w:pPr>
        <w:autoSpaceDE w:val="0"/>
        <w:autoSpaceDN w:val="0"/>
        <w:adjustRightInd w:val="0"/>
        <w:rPr>
          <w:rFonts w:ascii="CorpoS" w:hAnsi="CorpoS"/>
          <w:sz w:val="24"/>
          <w:szCs w:val="24"/>
          <w:lang w:eastAsia="de-DE"/>
        </w:rPr>
      </w:pPr>
    </w:p>
    <w:p w:rsidR="00774432" w:rsidRDefault="00774432" w:rsidP="00774432">
      <w:pPr>
        <w:autoSpaceDE w:val="0"/>
        <w:autoSpaceDN w:val="0"/>
        <w:adjustRightInd w:val="0"/>
        <w:rPr>
          <w:rFonts w:ascii="CorpoS" w:hAnsi="CorpoS"/>
          <w:sz w:val="24"/>
          <w:szCs w:val="24"/>
          <w:lang w:eastAsia="de-DE"/>
        </w:rPr>
      </w:pPr>
      <w:r>
        <w:rPr>
          <w:rFonts w:ascii="CorpoS" w:hAnsi="CorpoS"/>
          <w:sz w:val="24"/>
          <w:szCs w:val="24"/>
          <w:lang w:eastAsia="de-DE"/>
        </w:rPr>
        <w:t xml:space="preserve">Eine solche Erklärung hängt von vielen individuellen Faktoren ab. Der Regelfall wird hier aufgeführt als Beispiel und Musterformulierung. Dieses Beispiel ist nicht abschließend. Bei </w:t>
      </w:r>
      <w:r w:rsidRPr="00BF7F07">
        <w:rPr>
          <w:rFonts w:ascii="CorpoS" w:hAnsi="CorpoS"/>
          <w:sz w:val="24"/>
          <w:szCs w:val="24"/>
          <w:u w:val="single"/>
          <w:lang w:eastAsia="de-DE"/>
        </w:rPr>
        <w:t>weiteren</w:t>
      </w:r>
      <w:r>
        <w:rPr>
          <w:rFonts w:ascii="CorpoS" w:hAnsi="CorpoS"/>
          <w:sz w:val="24"/>
          <w:szCs w:val="24"/>
          <w:lang w:eastAsia="de-DE"/>
        </w:rPr>
        <w:t xml:space="preserve"> Regelungen oder Verfügungen, die getroffen werden sollen, ist es ratsam einen Rechtsanwalt aufzusuchen, der diese formuliert. </w:t>
      </w:r>
    </w:p>
    <w:p w:rsidR="00774432" w:rsidRDefault="00774432" w:rsidP="00774432">
      <w:pPr>
        <w:autoSpaceDE w:val="0"/>
        <w:autoSpaceDN w:val="0"/>
        <w:adjustRightInd w:val="0"/>
        <w:rPr>
          <w:rFonts w:ascii="CorpoS" w:hAnsi="CorpoS"/>
          <w:sz w:val="24"/>
          <w:szCs w:val="24"/>
          <w:lang w:eastAsia="de-DE"/>
        </w:rPr>
      </w:pPr>
    </w:p>
    <w:p w:rsidR="00774432" w:rsidRPr="00BF7F07" w:rsidRDefault="00774432" w:rsidP="00774432">
      <w:pPr>
        <w:autoSpaceDE w:val="0"/>
        <w:autoSpaceDN w:val="0"/>
        <w:adjustRightInd w:val="0"/>
        <w:rPr>
          <w:rFonts w:ascii="CorpoS" w:hAnsi="CorpoS"/>
          <w:sz w:val="24"/>
          <w:szCs w:val="24"/>
          <w:u w:val="single"/>
          <w:lang w:eastAsia="de-DE"/>
        </w:rPr>
      </w:pPr>
    </w:p>
    <w:p w:rsidR="00774432" w:rsidRPr="00BF7F07" w:rsidRDefault="00774432" w:rsidP="00774432">
      <w:pPr>
        <w:autoSpaceDE w:val="0"/>
        <w:autoSpaceDN w:val="0"/>
        <w:adjustRightInd w:val="0"/>
        <w:rPr>
          <w:rFonts w:ascii="CorpoS" w:hAnsi="CorpoS"/>
          <w:sz w:val="24"/>
          <w:szCs w:val="24"/>
          <w:u w:val="single"/>
          <w:lang w:eastAsia="de-DE"/>
        </w:rPr>
      </w:pPr>
    </w:p>
    <w:p w:rsidR="00774432" w:rsidRPr="00BF7F07" w:rsidRDefault="00774432" w:rsidP="00774432">
      <w:pPr>
        <w:autoSpaceDE w:val="0"/>
        <w:autoSpaceDN w:val="0"/>
        <w:adjustRightInd w:val="0"/>
        <w:rPr>
          <w:rFonts w:ascii="CorpoS" w:hAnsi="CorpoS"/>
          <w:b/>
          <w:sz w:val="24"/>
          <w:szCs w:val="24"/>
          <w:u w:val="single"/>
          <w:lang w:eastAsia="de-DE"/>
        </w:rPr>
      </w:pPr>
      <w:r w:rsidRPr="00BF7F07">
        <w:rPr>
          <w:rFonts w:ascii="CorpoS" w:hAnsi="CorpoS"/>
          <w:b/>
          <w:sz w:val="24"/>
          <w:szCs w:val="24"/>
          <w:u w:val="single"/>
          <w:lang w:eastAsia="de-DE"/>
        </w:rPr>
        <w:t>Formulierungsbeispiel: Sorgerechtverfügung für den Todesfall</w:t>
      </w:r>
    </w:p>
    <w:p w:rsidR="00774432" w:rsidRDefault="00774432" w:rsidP="00774432">
      <w:pPr>
        <w:autoSpaceDE w:val="0"/>
        <w:autoSpaceDN w:val="0"/>
        <w:adjustRightInd w:val="0"/>
        <w:rPr>
          <w:rFonts w:ascii="CorpoS" w:hAnsi="CorpoS"/>
          <w:sz w:val="24"/>
          <w:szCs w:val="24"/>
          <w:lang w:eastAsia="de-DE"/>
        </w:rPr>
      </w:pPr>
    </w:p>
    <w:p w:rsidR="00774432" w:rsidRPr="00443B27" w:rsidRDefault="00774432" w:rsidP="00774432">
      <w:pPr>
        <w:autoSpaceDE w:val="0"/>
        <w:autoSpaceDN w:val="0"/>
        <w:adjustRightInd w:val="0"/>
        <w:rPr>
          <w:rFonts w:ascii="CorpoS" w:hAnsi="CorpoS"/>
          <w:sz w:val="24"/>
          <w:szCs w:val="24"/>
          <w:lang w:eastAsia="de-DE"/>
        </w:rPr>
      </w:pPr>
    </w:p>
    <w:p w:rsidR="00774432" w:rsidRPr="00301C81" w:rsidRDefault="00774432" w:rsidP="00774432">
      <w:pPr>
        <w:autoSpaceDE w:val="0"/>
        <w:autoSpaceDN w:val="0"/>
        <w:adjustRightInd w:val="0"/>
        <w:ind w:left="708" w:firstLine="708"/>
        <w:jc w:val="center"/>
        <w:rPr>
          <w:rFonts w:ascii="CorpoS" w:hAnsi="CorpoS"/>
          <w:sz w:val="24"/>
          <w:szCs w:val="24"/>
          <w:lang w:eastAsia="de-DE"/>
        </w:rPr>
      </w:pPr>
      <w:r>
        <w:rPr>
          <w:rFonts w:ascii="CorpoS" w:hAnsi="CorpoS"/>
          <w:sz w:val="24"/>
          <w:szCs w:val="24"/>
          <w:lang w:eastAsia="de-DE"/>
        </w:rPr>
        <w:t>G</w:t>
      </w:r>
      <w:r w:rsidRPr="00301C81">
        <w:rPr>
          <w:rFonts w:ascii="CorpoS" w:hAnsi="CorpoS"/>
          <w:sz w:val="24"/>
          <w:szCs w:val="24"/>
          <w:lang w:eastAsia="de-DE"/>
        </w:rPr>
        <w:t>emeinsame Sorgerechtsverfügung:</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Pr>
          <w:rFonts w:ascii="CorpoS" w:hAnsi="CorpoS"/>
          <w:b/>
          <w:sz w:val="24"/>
          <w:szCs w:val="24"/>
          <w:lang w:eastAsia="de-DE"/>
        </w:rPr>
        <w:t>„</w:t>
      </w:r>
      <w:r w:rsidRPr="00443B27">
        <w:rPr>
          <w:rFonts w:ascii="CorpoS" w:hAnsi="CorpoS"/>
          <w:b/>
          <w:sz w:val="24"/>
          <w:szCs w:val="24"/>
          <w:lang w:eastAsia="de-DE"/>
        </w:rPr>
        <w:t xml:space="preserve">Für den Fall, dass für unsere minderjährigen Kinder wegen Todes eine Vormundschaft angeordnet wird, benennen wir folgenden Vormund: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Name und Anschrift einsetzen</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Ort, Datum, Unterschrift Vor- und Nachname eines Elternteils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sidRPr="00443B27">
        <w:rPr>
          <w:rFonts w:ascii="CorpoS" w:hAnsi="CorpoS"/>
          <w:b/>
          <w:sz w:val="24"/>
          <w:szCs w:val="24"/>
          <w:lang w:eastAsia="de-DE"/>
        </w:rPr>
        <w:t>Dies ist auch mein Wille</w:t>
      </w:r>
      <w:r>
        <w:rPr>
          <w:rFonts w:ascii="CorpoS" w:hAnsi="CorpoS"/>
          <w:b/>
          <w:sz w:val="24"/>
          <w:szCs w:val="24"/>
          <w:lang w:eastAsia="de-DE"/>
        </w:rPr>
        <w:t>.</w:t>
      </w:r>
      <w:r w:rsidRPr="00443B27">
        <w:rPr>
          <w:rFonts w:ascii="CorpoS" w:hAnsi="CorpoS"/>
          <w:b/>
          <w:sz w:val="24"/>
          <w:szCs w:val="24"/>
          <w:lang w:eastAsia="de-DE"/>
        </w:rPr>
        <w:t xml:space="preserve"> </w:t>
      </w:r>
    </w:p>
    <w:p w:rsidR="00774432" w:rsidRPr="00443B27" w:rsidRDefault="00774432" w:rsidP="00774432">
      <w:pPr>
        <w:autoSpaceDE w:val="0"/>
        <w:autoSpaceDN w:val="0"/>
        <w:adjustRightInd w:val="0"/>
        <w:rPr>
          <w:rFonts w:ascii="CorpoS" w:hAnsi="CorpoS"/>
          <w:b/>
          <w:sz w:val="24"/>
          <w:szCs w:val="24"/>
          <w:lang w:eastAsia="de-DE"/>
        </w:rPr>
      </w:pPr>
    </w:p>
    <w:p w:rsidR="00774432" w:rsidRDefault="00774432" w:rsidP="00774432">
      <w:pPr>
        <w:autoSpaceDE w:val="0"/>
        <w:autoSpaceDN w:val="0"/>
        <w:adjustRightInd w:val="0"/>
        <w:rPr>
          <w:rFonts w:ascii="CorpoS" w:hAnsi="CorpoS"/>
          <w:b/>
          <w:sz w:val="24"/>
          <w:szCs w:val="24"/>
          <w:lang w:eastAsia="de-DE"/>
        </w:rPr>
      </w:pPr>
      <w:r w:rsidRPr="00443B27">
        <w:rPr>
          <w:rFonts w:ascii="CorpoS" w:hAnsi="CorpoS"/>
          <w:b/>
          <w:i/>
          <w:sz w:val="24"/>
          <w:szCs w:val="24"/>
          <w:lang w:eastAsia="de-DE"/>
        </w:rPr>
        <w:t>Ort, Datum und Unterschrift des anderen Elternteils</w:t>
      </w:r>
      <w:r>
        <w:rPr>
          <w:rFonts w:ascii="CorpoS" w:hAnsi="CorpoS"/>
          <w:b/>
          <w:sz w:val="24"/>
          <w:szCs w:val="24"/>
          <w:lang w:eastAsia="de-DE"/>
        </w:rPr>
        <w:t>“</w:t>
      </w:r>
      <w:r w:rsidRPr="00443B27">
        <w:rPr>
          <w:rFonts w:ascii="CorpoS" w:hAnsi="CorpoS"/>
          <w:b/>
          <w:sz w:val="24"/>
          <w:szCs w:val="24"/>
          <w:lang w:eastAsia="de-DE"/>
        </w:rPr>
        <w:t xml:space="preserve"> </w:t>
      </w:r>
    </w:p>
    <w:p w:rsidR="00774432" w:rsidRDefault="00774432" w:rsidP="00774432">
      <w:pPr>
        <w:autoSpaceDE w:val="0"/>
        <w:autoSpaceDN w:val="0"/>
        <w:adjustRightInd w:val="0"/>
        <w:rPr>
          <w:rFonts w:ascii="CorpoS" w:hAnsi="CorpoS"/>
          <w:b/>
          <w:sz w:val="24"/>
          <w:szCs w:val="24"/>
          <w:lang w:eastAsia="de-DE"/>
        </w:rPr>
      </w:pPr>
    </w:p>
    <w:p w:rsidR="00774432" w:rsidRDefault="00774432" w:rsidP="00774432">
      <w:pPr>
        <w:autoSpaceDE w:val="0"/>
        <w:autoSpaceDN w:val="0"/>
        <w:adjustRightInd w:val="0"/>
        <w:rPr>
          <w:rFonts w:ascii="CorpoS" w:hAnsi="CorpoS"/>
          <w:b/>
          <w:sz w:val="24"/>
          <w:szCs w:val="24"/>
          <w:lang w:eastAsia="de-DE"/>
        </w:rPr>
      </w:pPr>
    </w:p>
    <w:p w:rsidR="00774432" w:rsidRPr="00301C81" w:rsidRDefault="00774432" w:rsidP="00774432">
      <w:pPr>
        <w:autoSpaceDE w:val="0"/>
        <w:autoSpaceDN w:val="0"/>
        <w:adjustRightInd w:val="0"/>
        <w:jc w:val="center"/>
        <w:rPr>
          <w:rFonts w:ascii="CorpoS" w:hAnsi="CorpoS"/>
          <w:sz w:val="24"/>
          <w:szCs w:val="24"/>
          <w:lang w:eastAsia="de-DE"/>
        </w:rPr>
      </w:pPr>
      <w:r>
        <w:rPr>
          <w:rFonts w:ascii="CorpoS" w:hAnsi="CorpoS"/>
          <w:sz w:val="24"/>
          <w:szCs w:val="24"/>
          <w:lang w:eastAsia="de-DE"/>
        </w:rPr>
        <w:lastRenderedPageBreak/>
        <w:t>Alleinige</w:t>
      </w:r>
      <w:r w:rsidRPr="00301C81">
        <w:rPr>
          <w:rFonts w:ascii="CorpoS" w:hAnsi="CorpoS"/>
          <w:sz w:val="24"/>
          <w:szCs w:val="24"/>
          <w:lang w:eastAsia="de-DE"/>
        </w:rPr>
        <w:t xml:space="preserve"> Sorgerechtsverfügung:</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Pr>
          <w:rFonts w:ascii="CorpoS" w:hAnsi="CorpoS"/>
          <w:b/>
          <w:sz w:val="24"/>
          <w:szCs w:val="24"/>
          <w:lang w:eastAsia="de-DE"/>
        </w:rPr>
        <w:t>„</w:t>
      </w:r>
      <w:r w:rsidRPr="00443B27">
        <w:rPr>
          <w:rFonts w:ascii="CorpoS" w:hAnsi="CorpoS"/>
          <w:b/>
          <w:sz w:val="24"/>
          <w:szCs w:val="24"/>
          <w:lang w:eastAsia="de-DE"/>
        </w:rPr>
        <w:t>Für den Fall, dass für unsere minderjährigen Kinder wegen Todes eine Vormund</w:t>
      </w:r>
      <w:r>
        <w:rPr>
          <w:rFonts w:ascii="CorpoS" w:hAnsi="CorpoS"/>
          <w:b/>
          <w:sz w:val="24"/>
          <w:szCs w:val="24"/>
          <w:lang w:eastAsia="de-DE"/>
        </w:rPr>
        <w:t>schaft angeordnet wird, benenne ich</w:t>
      </w:r>
      <w:r w:rsidRPr="00443B27">
        <w:rPr>
          <w:rFonts w:ascii="CorpoS" w:hAnsi="CorpoS"/>
          <w:b/>
          <w:sz w:val="24"/>
          <w:szCs w:val="24"/>
          <w:lang w:eastAsia="de-DE"/>
        </w:rPr>
        <w:t xml:space="preserve"> folgenden Vormund: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Name und Anschrift einsetzen</w:t>
      </w:r>
    </w:p>
    <w:p w:rsidR="00774432" w:rsidRPr="00443B27" w:rsidRDefault="00774432" w:rsidP="00774432">
      <w:pPr>
        <w:autoSpaceDE w:val="0"/>
        <w:autoSpaceDN w:val="0"/>
        <w:adjustRightInd w:val="0"/>
        <w:rPr>
          <w:rFonts w:ascii="CorpoS" w:hAnsi="CorpoS"/>
          <w:b/>
          <w:sz w:val="24"/>
          <w:szCs w:val="24"/>
          <w:lang w:eastAsia="de-DE"/>
        </w:rPr>
      </w:pPr>
    </w:p>
    <w:p w:rsidR="00774432"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Ort, Datum, Unterschrift Vor- und Nachname eines Elternteils  </w:t>
      </w:r>
    </w:p>
    <w:p w:rsidR="00774432" w:rsidRDefault="00774432" w:rsidP="00774432">
      <w:pPr>
        <w:autoSpaceDE w:val="0"/>
        <w:autoSpaceDN w:val="0"/>
        <w:adjustRightInd w:val="0"/>
        <w:rPr>
          <w:rFonts w:ascii="CorpoS" w:hAnsi="CorpoS"/>
          <w:b/>
          <w:i/>
          <w:sz w:val="24"/>
          <w:szCs w:val="24"/>
          <w:lang w:eastAsia="de-DE"/>
        </w:rPr>
      </w:pPr>
    </w:p>
    <w:p w:rsidR="00774432" w:rsidRDefault="00774432" w:rsidP="00774432">
      <w:pPr>
        <w:autoSpaceDE w:val="0"/>
        <w:autoSpaceDN w:val="0"/>
        <w:adjustRightInd w:val="0"/>
        <w:rPr>
          <w:rFonts w:ascii="CorpoS" w:hAnsi="CorpoS"/>
          <w:b/>
          <w:i/>
          <w:sz w:val="24"/>
          <w:szCs w:val="24"/>
          <w:lang w:eastAsia="de-DE"/>
        </w:rPr>
      </w:pPr>
    </w:p>
    <w:p w:rsidR="00774432" w:rsidRDefault="00774432" w:rsidP="00774432">
      <w:pPr>
        <w:autoSpaceDE w:val="0"/>
        <w:autoSpaceDN w:val="0"/>
        <w:adjustRightInd w:val="0"/>
        <w:rPr>
          <w:rFonts w:ascii="CorpoS" w:hAnsi="CorpoS"/>
          <w:b/>
          <w:i/>
          <w:sz w:val="24"/>
          <w:szCs w:val="24"/>
          <w:lang w:eastAsia="de-DE"/>
        </w:rPr>
      </w:pPr>
    </w:p>
    <w:p w:rsidR="00774432" w:rsidRPr="00443B27" w:rsidRDefault="00774432" w:rsidP="00774432">
      <w:pPr>
        <w:autoSpaceDE w:val="0"/>
        <w:autoSpaceDN w:val="0"/>
        <w:adjustRightInd w:val="0"/>
        <w:rPr>
          <w:rFonts w:ascii="CorpoS" w:hAnsi="CorpoS"/>
          <w:sz w:val="24"/>
          <w:szCs w:val="24"/>
          <w:lang w:eastAsia="de-DE"/>
        </w:rPr>
      </w:pPr>
    </w:p>
    <w:p w:rsidR="00774432" w:rsidRPr="00443B27" w:rsidRDefault="00774432" w:rsidP="00774432">
      <w:pPr>
        <w:autoSpaceDE w:val="0"/>
        <w:autoSpaceDN w:val="0"/>
        <w:adjustRightInd w:val="0"/>
        <w:rPr>
          <w:rFonts w:ascii="CorpoS" w:hAnsi="CorpoS"/>
          <w:sz w:val="24"/>
          <w:szCs w:val="24"/>
          <w:u w:val="single"/>
          <w:lang w:eastAsia="de-DE"/>
        </w:rPr>
      </w:pPr>
    </w:p>
    <w:p w:rsidR="00774432" w:rsidRPr="00443B27" w:rsidRDefault="00774432" w:rsidP="00774432">
      <w:pPr>
        <w:autoSpaceDE w:val="0"/>
        <w:autoSpaceDN w:val="0"/>
        <w:adjustRightInd w:val="0"/>
        <w:jc w:val="center"/>
        <w:rPr>
          <w:rFonts w:ascii="CorpoS" w:hAnsi="CorpoS"/>
          <w:sz w:val="24"/>
          <w:szCs w:val="24"/>
          <w:lang w:eastAsia="de-DE"/>
        </w:rPr>
      </w:pPr>
      <w:r>
        <w:rPr>
          <w:rFonts w:ascii="CorpoS" w:hAnsi="CorpoS"/>
          <w:sz w:val="24"/>
          <w:szCs w:val="24"/>
          <w:lang w:eastAsia="de-DE"/>
        </w:rPr>
        <w:t xml:space="preserve">Gemeinsame </w:t>
      </w:r>
      <w:r w:rsidRPr="00443B27">
        <w:rPr>
          <w:rFonts w:ascii="CorpoS" w:hAnsi="CorpoS"/>
          <w:sz w:val="24"/>
          <w:szCs w:val="24"/>
          <w:lang w:eastAsia="de-DE"/>
        </w:rPr>
        <w:t xml:space="preserve">Sorgerechtsverfügung </w:t>
      </w:r>
      <w:r w:rsidRPr="00327CAA">
        <w:rPr>
          <w:rFonts w:ascii="CorpoS" w:hAnsi="CorpoS"/>
          <w:sz w:val="24"/>
          <w:szCs w:val="24"/>
          <w:u w:val="single"/>
          <w:lang w:eastAsia="de-DE"/>
        </w:rPr>
        <w:t>und</w:t>
      </w:r>
      <w:r w:rsidRPr="00443B27">
        <w:rPr>
          <w:rFonts w:ascii="CorpoS" w:hAnsi="CorpoS"/>
          <w:sz w:val="24"/>
          <w:szCs w:val="24"/>
          <w:lang w:eastAsia="de-DE"/>
        </w:rPr>
        <w:t xml:space="preserve"> Vollmacht</w:t>
      </w:r>
      <w:r>
        <w:rPr>
          <w:rFonts w:ascii="CorpoS" w:hAnsi="CorpoS"/>
          <w:sz w:val="24"/>
          <w:szCs w:val="24"/>
          <w:lang w:eastAsia="de-DE"/>
        </w:rPr>
        <w:t>:</w:t>
      </w:r>
    </w:p>
    <w:p w:rsidR="00774432" w:rsidRPr="00443B27" w:rsidRDefault="00774432" w:rsidP="00774432">
      <w:pPr>
        <w:autoSpaceDE w:val="0"/>
        <w:autoSpaceDN w:val="0"/>
        <w:adjustRightInd w:val="0"/>
        <w:rPr>
          <w:rFonts w:ascii="CorpoS" w:hAnsi="CorpoS"/>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Pr>
          <w:rFonts w:ascii="CorpoS" w:hAnsi="CorpoS"/>
          <w:b/>
          <w:sz w:val="24"/>
          <w:szCs w:val="24"/>
          <w:lang w:eastAsia="de-DE"/>
        </w:rPr>
        <w:t xml:space="preserve">„Für den Fall, dass </w:t>
      </w:r>
      <w:r w:rsidRPr="00443B27">
        <w:rPr>
          <w:rFonts w:ascii="CorpoS" w:hAnsi="CorpoS"/>
          <w:b/>
          <w:sz w:val="24"/>
          <w:szCs w:val="24"/>
          <w:lang w:eastAsia="de-DE"/>
        </w:rPr>
        <w:t xml:space="preserve">ich die elterliche Sorge wegen Krankheit oder Tod nicht mehr ausüben kann, benenne ich für meine minderjährigen Kinder folgenden Vormund: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Name einsetzen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Diese Erklärung können wir jederzeit widerrufen.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Ort, Datum und Unterschrift eines Elternteils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Dies ist auch mein Wille.  </w:t>
      </w: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r w:rsidRPr="00443B27">
        <w:rPr>
          <w:rFonts w:ascii="CorpoS" w:hAnsi="CorpoS"/>
          <w:b/>
          <w:i/>
          <w:sz w:val="24"/>
          <w:szCs w:val="24"/>
          <w:lang w:eastAsia="de-DE"/>
        </w:rPr>
        <w:t>Ort, Datum und Unterschrift des anderen Elternteils</w:t>
      </w:r>
      <w:r>
        <w:rPr>
          <w:rFonts w:ascii="CorpoS" w:hAnsi="CorpoS"/>
          <w:b/>
          <w:sz w:val="24"/>
          <w:szCs w:val="24"/>
          <w:lang w:eastAsia="de-DE"/>
        </w:rPr>
        <w:t>“</w:t>
      </w:r>
      <w:r w:rsidRPr="00443B27">
        <w:rPr>
          <w:rFonts w:ascii="CorpoS" w:hAnsi="CorpoS"/>
          <w:b/>
          <w:sz w:val="24"/>
          <w:szCs w:val="24"/>
          <w:lang w:eastAsia="de-DE"/>
        </w:rPr>
        <w:t xml:space="preserve"> </w:t>
      </w:r>
    </w:p>
    <w:p w:rsidR="00774432" w:rsidRPr="00443B27" w:rsidRDefault="00774432" w:rsidP="00774432">
      <w:pPr>
        <w:autoSpaceDE w:val="0"/>
        <w:autoSpaceDN w:val="0"/>
        <w:adjustRightInd w:val="0"/>
        <w:rPr>
          <w:rFonts w:ascii="CorpoS" w:hAnsi="CorpoS"/>
          <w:sz w:val="24"/>
          <w:szCs w:val="24"/>
          <w:lang w:eastAsia="de-DE"/>
        </w:rPr>
      </w:pPr>
    </w:p>
    <w:p w:rsidR="00774432" w:rsidRPr="00327CAA" w:rsidRDefault="00774432" w:rsidP="00774432">
      <w:pPr>
        <w:autoSpaceDE w:val="0"/>
        <w:autoSpaceDN w:val="0"/>
        <w:adjustRightInd w:val="0"/>
        <w:rPr>
          <w:rFonts w:ascii="CorpoS" w:hAnsi="CorpoS"/>
          <w:szCs w:val="24"/>
          <w:lang w:eastAsia="de-DE"/>
        </w:rPr>
      </w:pPr>
      <w:r w:rsidRPr="00327CAA">
        <w:rPr>
          <w:rFonts w:ascii="CorpoS" w:hAnsi="CorpoS"/>
          <w:szCs w:val="24"/>
          <w:lang w:eastAsia="de-DE"/>
        </w:rPr>
        <w:t>(Auch dieser Formulierungsvorschlag gilt für verheiratete Eltern, bei nichtverheirateten Eltern muss jedes Elternteil jeweils eine eigene Erklärung nach obigem Muster abgeben)</w:t>
      </w:r>
    </w:p>
    <w:p w:rsidR="00774432" w:rsidRPr="00443B27" w:rsidRDefault="00774432" w:rsidP="00774432">
      <w:pPr>
        <w:autoSpaceDE w:val="0"/>
        <w:autoSpaceDN w:val="0"/>
        <w:adjustRightInd w:val="0"/>
        <w:rPr>
          <w:rFonts w:ascii="CorpoS" w:hAnsi="CorpoS"/>
          <w:b/>
          <w:i/>
          <w:sz w:val="24"/>
          <w:szCs w:val="24"/>
          <w:lang w:eastAsia="de-DE"/>
        </w:rPr>
      </w:pPr>
    </w:p>
    <w:p w:rsidR="00774432" w:rsidRPr="00443B27" w:rsidRDefault="00774432" w:rsidP="00774432">
      <w:pPr>
        <w:autoSpaceDE w:val="0"/>
        <w:autoSpaceDN w:val="0"/>
        <w:adjustRightInd w:val="0"/>
        <w:rPr>
          <w:rFonts w:ascii="CorpoS" w:hAnsi="CorpoS"/>
          <w:b/>
          <w:sz w:val="24"/>
          <w:szCs w:val="24"/>
          <w:lang w:eastAsia="de-DE"/>
        </w:rPr>
      </w:pPr>
    </w:p>
    <w:p w:rsidR="00774432" w:rsidRPr="00443B27" w:rsidRDefault="00774432" w:rsidP="00774432">
      <w:pPr>
        <w:autoSpaceDE w:val="0"/>
        <w:autoSpaceDN w:val="0"/>
        <w:adjustRightInd w:val="0"/>
        <w:rPr>
          <w:rFonts w:ascii="CorpoS" w:hAnsi="CorpoS"/>
          <w:sz w:val="24"/>
          <w:szCs w:val="24"/>
          <w:lang w:eastAsia="de-DE"/>
        </w:rPr>
      </w:pPr>
    </w:p>
    <w:p w:rsidR="00774432" w:rsidRPr="0004216E" w:rsidRDefault="00774432" w:rsidP="00774432">
      <w:pPr>
        <w:ind w:left="709" w:right="284"/>
        <w:jc w:val="center"/>
        <w:rPr>
          <w:rFonts w:ascii="CorpoS" w:hAnsi="CorpoS"/>
          <w:b/>
          <w:sz w:val="28"/>
          <w:szCs w:val="28"/>
        </w:rPr>
      </w:pPr>
    </w:p>
    <w:p w:rsidR="00774432" w:rsidRDefault="00774432" w:rsidP="00774432">
      <w:pPr>
        <w:ind w:left="709" w:right="284"/>
        <w:rPr>
          <w:rFonts w:ascii="CorpoS" w:hAnsi="CorpoS"/>
        </w:rPr>
      </w:pPr>
    </w:p>
    <w:p w:rsidR="00467DA4" w:rsidRDefault="00467DA4"/>
    <w:sectPr w:rsidR="00467D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F8" w:rsidRDefault="007E2DF8" w:rsidP="0063001F">
      <w:r>
        <w:separator/>
      </w:r>
    </w:p>
  </w:endnote>
  <w:endnote w:type="continuationSeparator" w:id="0">
    <w:p w:rsidR="007E2DF8" w:rsidRDefault="007E2DF8" w:rsidP="0063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F8" w:rsidRDefault="007E2DF8" w:rsidP="0063001F">
      <w:r>
        <w:separator/>
      </w:r>
    </w:p>
  </w:footnote>
  <w:footnote w:type="continuationSeparator" w:id="0">
    <w:p w:rsidR="007E2DF8" w:rsidRDefault="007E2DF8" w:rsidP="0063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32"/>
    <w:rsid w:val="003C35C7"/>
    <w:rsid w:val="00467DA4"/>
    <w:rsid w:val="0063001F"/>
    <w:rsid w:val="00774432"/>
    <w:rsid w:val="007E2DF8"/>
    <w:rsid w:val="00965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BA51"/>
  <w15:chartTrackingRefBased/>
  <w15:docId w15:val="{1FA94E10-C660-4EA0-BDB8-C7EDA734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432"/>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774432"/>
    <w:rPr>
      <w:rFonts w:ascii="Consolas" w:hAnsi="Consolas"/>
      <w:sz w:val="21"/>
      <w:szCs w:val="21"/>
    </w:rPr>
  </w:style>
  <w:style w:type="paragraph" w:styleId="NurText">
    <w:name w:val="Plain Text"/>
    <w:basedOn w:val="Standard"/>
    <w:link w:val="NurTextZchn"/>
    <w:semiHidden/>
    <w:rsid w:val="00774432"/>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74432"/>
    <w:rPr>
      <w:rFonts w:ascii="Consolas" w:eastAsia="Times New Roman" w:hAnsi="Consolas" w:cs="Consolas"/>
      <w:sz w:val="21"/>
      <w:szCs w:val="21"/>
    </w:rPr>
  </w:style>
  <w:style w:type="character" w:styleId="Hyperlink">
    <w:name w:val="Hyperlink"/>
    <w:rsid w:val="00774432"/>
    <w:rPr>
      <w:color w:val="0000FF"/>
      <w:u w:val="single"/>
    </w:rPr>
  </w:style>
  <w:style w:type="paragraph" w:styleId="Kopfzeile">
    <w:name w:val="header"/>
    <w:basedOn w:val="Standard"/>
    <w:link w:val="KopfzeileZchn"/>
    <w:uiPriority w:val="99"/>
    <w:unhideWhenUsed/>
    <w:rsid w:val="0063001F"/>
    <w:pPr>
      <w:tabs>
        <w:tab w:val="center" w:pos="4536"/>
        <w:tab w:val="right" w:pos="9072"/>
      </w:tabs>
    </w:pPr>
  </w:style>
  <w:style w:type="character" w:customStyle="1" w:styleId="KopfzeileZchn">
    <w:name w:val="Kopfzeile Zchn"/>
    <w:basedOn w:val="Absatz-Standardschriftart"/>
    <w:link w:val="Kopfzeile"/>
    <w:uiPriority w:val="99"/>
    <w:rsid w:val="0063001F"/>
    <w:rPr>
      <w:rFonts w:ascii="Calibri" w:eastAsia="Times New Roman" w:hAnsi="Calibri" w:cs="Times New Roman"/>
    </w:rPr>
  </w:style>
  <w:style w:type="paragraph" w:styleId="Fuzeile">
    <w:name w:val="footer"/>
    <w:basedOn w:val="Standard"/>
    <w:link w:val="FuzeileZchn"/>
    <w:uiPriority w:val="99"/>
    <w:unhideWhenUsed/>
    <w:rsid w:val="0063001F"/>
    <w:pPr>
      <w:tabs>
        <w:tab w:val="center" w:pos="4536"/>
        <w:tab w:val="right" w:pos="9072"/>
      </w:tabs>
    </w:pPr>
  </w:style>
  <w:style w:type="character" w:customStyle="1" w:styleId="FuzeileZchn">
    <w:name w:val="Fußzeile Zchn"/>
    <w:basedOn w:val="Absatz-Standardschriftart"/>
    <w:link w:val="Fuzeile"/>
    <w:uiPriority w:val="99"/>
    <w:rsid w:val="0063001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abb.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ejure.org/gesetze/bgb/1782.html" TargetMode="External"/><Relationship Id="rId4" Type="http://schemas.openxmlformats.org/officeDocument/2006/relationships/footnotes" Target="footnotes.xml"/><Relationship Id="rId9" Type="http://schemas.openxmlformats.org/officeDocument/2006/relationships/hyperlink" Target="https://dejure.org/gesetze/bgb/177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3196</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2021-09-01T09:03:00Z</dcterms:created>
  <dcterms:modified xsi:type="dcterms:W3CDTF">2021-09-02T06:19:00Z</dcterms:modified>
</cp:coreProperties>
</file>