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AD9" w:rsidRPr="00E71521" w:rsidRDefault="00062AD9" w:rsidP="00062AD9">
      <w:pPr>
        <w:pStyle w:val="NurText"/>
        <w:ind w:left="1701" w:right="754"/>
        <w:rPr>
          <w:rFonts w:ascii="CorpoS" w:hAnsi="CorpoS"/>
          <w:b/>
          <w:sz w:val="24"/>
          <w:szCs w:val="22"/>
        </w:rPr>
      </w:pPr>
      <w:r w:rsidRPr="00E71521">
        <w:rPr>
          <w:rFonts w:ascii="CorpoS" w:hAnsi="CorpoS"/>
          <w:b/>
          <w:sz w:val="24"/>
          <w:szCs w:val="22"/>
        </w:rPr>
        <w:t>Hinweise zu</w:t>
      </w:r>
      <w:r>
        <w:rPr>
          <w:rFonts w:ascii="CorpoS" w:hAnsi="CorpoS"/>
          <w:b/>
          <w:sz w:val="24"/>
          <w:szCs w:val="22"/>
        </w:rPr>
        <w:t>r</w:t>
      </w:r>
      <w:r w:rsidRPr="00E71521">
        <w:rPr>
          <w:rFonts w:ascii="CorpoS" w:hAnsi="CorpoS"/>
          <w:b/>
          <w:sz w:val="24"/>
          <w:szCs w:val="22"/>
        </w:rPr>
        <w:t xml:space="preserve"> Verwendung:</w:t>
      </w:r>
    </w:p>
    <w:p w:rsidR="00062AD9" w:rsidRPr="00E71521" w:rsidRDefault="00062AD9" w:rsidP="00062AD9">
      <w:pPr>
        <w:pStyle w:val="NurText"/>
        <w:ind w:left="1701" w:right="754"/>
        <w:rPr>
          <w:rFonts w:ascii="CorpoS" w:hAnsi="CorpoS"/>
          <w:sz w:val="24"/>
          <w:szCs w:val="22"/>
        </w:rPr>
      </w:pPr>
    </w:p>
    <w:p w:rsidR="00062AD9" w:rsidRPr="00E71521" w:rsidRDefault="00062AD9" w:rsidP="00062AD9">
      <w:pPr>
        <w:pStyle w:val="NurText"/>
        <w:ind w:left="1701" w:right="754"/>
        <w:rPr>
          <w:rFonts w:ascii="CorpoS" w:hAnsi="CorpoS"/>
          <w:sz w:val="24"/>
          <w:szCs w:val="22"/>
        </w:rPr>
      </w:pPr>
    </w:p>
    <w:p w:rsidR="00062AD9" w:rsidRPr="00E71521" w:rsidRDefault="00062AD9" w:rsidP="00062AD9">
      <w:pPr>
        <w:pStyle w:val="NurText"/>
        <w:ind w:left="1701" w:right="754"/>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062AD9" w:rsidRPr="00E71521" w:rsidRDefault="00062AD9" w:rsidP="00062AD9">
      <w:pPr>
        <w:pStyle w:val="NurText"/>
        <w:ind w:left="1701" w:right="754"/>
        <w:rPr>
          <w:rFonts w:ascii="CorpoS" w:hAnsi="CorpoS"/>
          <w:sz w:val="24"/>
          <w:szCs w:val="22"/>
        </w:rPr>
      </w:pPr>
    </w:p>
    <w:p w:rsidR="00062AD9" w:rsidRPr="00E71521" w:rsidRDefault="00062AD9" w:rsidP="00062AD9">
      <w:pPr>
        <w:pStyle w:val="NurText"/>
        <w:ind w:left="1701" w:right="754"/>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062AD9" w:rsidRPr="00E71521" w:rsidRDefault="00062AD9" w:rsidP="00062AD9">
      <w:pPr>
        <w:pStyle w:val="NurText"/>
        <w:ind w:left="1701" w:right="754"/>
        <w:rPr>
          <w:rFonts w:ascii="CorpoS" w:hAnsi="CorpoS"/>
          <w:sz w:val="24"/>
          <w:szCs w:val="22"/>
        </w:rPr>
      </w:pPr>
    </w:p>
    <w:p w:rsidR="00062AD9" w:rsidRPr="00E71521" w:rsidRDefault="00062AD9" w:rsidP="00062AD9">
      <w:pPr>
        <w:pStyle w:val="NurText"/>
        <w:ind w:left="1701" w:right="754"/>
        <w:rPr>
          <w:rFonts w:ascii="CorpoS" w:hAnsi="CorpoS"/>
          <w:sz w:val="24"/>
          <w:szCs w:val="22"/>
        </w:rPr>
      </w:pPr>
      <w:r w:rsidRPr="00E71521">
        <w:rPr>
          <w:rFonts w:ascii="CorpoS" w:hAnsi="CorpoS"/>
          <w:sz w:val="24"/>
          <w:szCs w:val="22"/>
        </w:rPr>
        <w:t>Die Mustertexte wurden anhand typischer Fallbeispiele des Alltags entwickelt.</w:t>
      </w:r>
    </w:p>
    <w:p w:rsidR="00062AD9" w:rsidRPr="00E71521" w:rsidRDefault="00062AD9" w:rsidP="00062AD9">
      <w:pPr>
        <w:pStyle w:val="NurText"/>
        <w:ind w:left="1701" w:right="754"/>
        <w:rPr>
          <w:rFonts w:ascii="CorpoS" w:hAnsi="CorpoS"/>
          <w:sz w:val="24"/>
          <w:szCs w:val="22"/>
        </w:rPr>
      </w:pPr>
    </w:p>
    <w:p w:rsidR="00062AD9" w:rsidRPr="00E71521" w:rsidRDefault="00062AD9" w:rsidP="00062AD9">
      <w:pPr>
        <w:pStyle w:val="NurText"/>
        <w:ind w:left="1701" w:right="754"/>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062AD9" w:rsidRPr="00E71521" w:rsidRDefault="00062AD9" w:rsidP="00062AD9">
      <w:pPr>
        <w:pStyle w:val="NurText"/>
        <w:ind w:left="1701" w:right="754"/>
        <w:rPr>
          <w:rFonts w:ascii="CorpoS" w:hAnsi="CorpoS"/>
          <w:sz w:val="24"/>
          <w:szCs w:val="22"/>
        </w:rPr>
      </w:pPr>
    </w:p>
    <w:p w:rsidR="00062AD9" w:rsidRPr="00E71521" w:rsidRDefault="00062AD9" w:rsidP="00062AD9">
      <w:pPr>
        <w:pStyle w:val="NurText"/>
        <w:ind w:left="1701" w:right="754"/>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062AD9" w:rsidRPr="001B63FE" w:rsidRDefault="00062AD9" w:rsidP="00062AD9">
      <w:pPr>
        <w:pStyle w:val="NurText"/>
        <w:ind w:left="1701" w:right="754"/>
        <w:rPr>
          <w:rFonts w:ascii="Agfa Rotis Sans Serif" w:hAnsi="Agfa Rotis Sans Serif"/>
          <w:sz w:val="24"/>
          <w:szCs w:val="22"/>
        </w:rPr>
      </w:pPr>
    </w:p>
    <w:p w:rsidR="00062AD9" w:rsidRPr="001B63FE" w:rsidRDefault="00062AD9" w:rsidP="00062AD9">
      <w:pPr>
        <w:pStyle w:val="NurText"/>
        <w:ind w:left="1701" w:right="754"/>
        <w:rPr>
          <w:rFonts w:ascii="Agfa Rotis Sans Serif" w:hAnsi="Agfa Rotis Sans Serif"/>
          <w:sz w:val="24"/>
          <w:szCs w:val="22"/>
        </w:rPr>
      </w:pPr>
    </w:p>
    <w:p w:rsidR="00062AD9" w:rsidRPr="001B63FE" w:rsidRDefault="00062AD9" w:rsidP="00062AD9">
      <w:pPr>
        <w:pStyle w:val="NurText"/>
        <w:ind w:left="1701" w:right="754"/>
        <w:rPr>
          <w:rFonts w:ascii="Agfa Rotis Sans Serif" w:hAnsi="Agfa Rotis Sans Serif"/>
          <w:sz w:val="24"/>
          <w:szCs w:val="22"/>
        </w:rPr>
      </w:pPr>
    </w:p>
    <w:p w:rsidR="00062AD9" w:rsidRDefault="00062AD9" w:rsidP="00062AD9">
      <w:pPr>
        <w:ind w:left="1701" w:right="754"/>
        <w:rPr>
          <w:rFonts w:ascii="CorpoS" w:hAnsi="CorpoS"/>
        </w:rPr>
      </w:pPr>
      <w:r>
        <w:rPr>
          <w:rFonts w:ascii="CorpoS" w:hAnsi="CorpoS"/>
        </w:rPr>
        <w:br w:type="page"/>
      </w:r>
    </w:p>
    <w:p w:rsidR="00062AD9" w:rsidRDefault="00062AD9" w:rsidP="00062AD9">
      <w:pPr>
        <w:ind w:left="1701" w:right="754"/>
        <w:rPr>
          <w:rFonts w:ascii="CorpoS" w:hAnsi="CorpoS"/>
        </w:rPr>
      </w:pPr>
    </w:p>
    <w:p w:rsidR="00062AD9" w:rsidRPr="00AB5139" w:rsidRDefault="00062AD9" w:rsidP="00062AD9">
      <w:pPr>
        <w:pStyle w:val="KeinLeerraum"/>
        <w:ind w:left="1701"/>
        <w:rPr>
          <w:rFonts w:ascii="CorpoS" w:hAnsi="CorpoS" w:cs="Arial"/>
          <w:b/>
          <w:sz w:val="28"/>
          <w:szCs w:val="28"/>
        </w:rPr>
      </w:pPr>
      <w:r w:rsidRPr="00AB5139">
        <w:rPr>
          <w:rFonts w:ascii="CorpoS" w:hAnsi="CorpoS" w:cs="Arial"/>
          <w:b/>
          <w:sz w:val="28"/>
          <w:szCs w:val="28"/>
        </w:rPr>
        <w:t>Leitfaden bzgl. Urheberrechtsverl</w:t>
      </w:r>
      <w:r>
        <w:rPr>
          <w:rFonts w:ascii="CorpoS" w:hAnsi="CorpoS" w:cs="Arial"/>
          <w:b/>
          <w:sz w:val="28"/>
          <w:szCs w:val="28"/>
        </w:rPr>
        <w:t>etzungen / Streaming</w:t>
      </w:r>
      <w:r w:rsidRPr="00AB5139">
        <w:rPr>
          <w:rFonts w:ascii="CorpoS" w:hAnsi="CorpoS" w:cs="Arial"/>
          <w:b/>
          <w:sz w:val="28"/>
          <w:szCs w:val="28"/>
        </w:rPr>
        <w:t xml:space="preserve"> / Tauschbörsen etc. im Internet</w:t>
      </w:r>
    </w:p>
    <w:p w:rsidR="00062AD9" w:rsidRPr="005D292F" w:rsidRDefault="00062AD9" w:rsidP="00062AD9">
      <w:pPr>
        <w:pStyle w:val="KeinLeerraum"/>
        <w:ind w:left="1701"/>
        <w:rPr>
          <w:rFonts w:ascii="CorpoS" w:hAnsi="CorpoS" w:cs="Arial"/>
        </w:rPr>
      </w:pPr>
    </w:p>
    <w:p w:rsidR="00062AD9" w:rsidRPr="005D292F" w:rsidRDefault="00062AD9" w:rsidP="00062AD9">
      <w:pPr>
        <w:pStyle w:val="KeinLeerraum"/>
        <w:ind w:left="1701"/>
        <w:rPr>
          <w:rFonts w:ascii="CorpoS" w:hAnsi="CorpoS" w:cs="Arial"/>
        </w:rPr>
      </w:pPr>
      <w:r w:rsidRPr="005D292F">
        <w:rPr>
          <w:rFonts w:ascii="CorpoS" w:hAnsi="CorpoS" w:cs="Arial"/>
        </w:rPr>
        <w:t xml:space="preserve">Wer über seinen Internetanschluss </w:t>
      </w:r>
      <w:r>
        <w:rPr>
          <w:rFonts w:ascii="CorpoS" w:hAnsi="CorpoS" w:cs="Arial"/>
        </w:rPr>
        <w:t xml:space="preserve">urheberrechtlich geschützte </w:t>
      </w:r>
      <w:r w:rsidRPr="005D292F">
        <w:rPr>
          <w:rFonts w:ascii="CorpoS" w:hAnsi="CorpoS" w:cs="Arial"/>
        </w:rPr>
        <w:t xml:space="preserve">Werke herunterlädt und/oder anderen Netzwerkteilnehmern an Tauschbörsen durch öffentliche Zugänglichmachung zum Download und damit zur Vervielfältigung anbietet, ohne über die entsprechenden Nutzungsrechte zu verfügen, verletzt die Urheberrechte </w:t>
      </w:r>
      <w:r>
        <w:rPr>
          <w:rFonts w:ascii="CorpoS" w:hAnsi="CorpoS" w:cs="Arial"/>
        </w:rPr>
        <w:t>des</w:t>
      </w:r>
      <w:r w:rsidRPr="005D292F">
        <w:rPr>
          <w:rFonts w:ascii="CorpoS" w:hAnsi="CorpoS" w:cs="Arial"/>
        </w:rPr>
        <w:t xml:space="preserve"> jeweiligen Rechteinhaber</w:t>
      </w:r>
      <w:r>
        <w:rPr>
          <w:rFonts w:ascii="CorpoS" w:hAnsi="CorpoS" w:cs="Arial"/>
        </w:rPr>
        <w:t>s</w:t>
      </w:r>
      <w:r w:rsidRPr="005D292F">
        <w:rPr>
          <w:rFonts w:ascii="CorpoS" w:hAnsi="CorpoS" w:cs="Arial"/>
        </w:rPr>
        <w:t xml:space="preserve">, so dass er vom Rechteinhaber auf Unterlassung in Anspruch genommen werden kann. </w:t>
      </w:r>
    </w:p>
    <w:p w:rsidR="00062AD9" w:rsidRPr="005D292F" w:rsidRDefault="00062AD9" w:rsidP="00062AD9">
      <w:pPr>
        <w:pStyle w:val="KeinLeerraum"/>
        <w:ind w:left="1701"/>
        <w:rPr>
          <w:rFonts w:ascii="CorpoS" w:hAnsi="CorpoS" w:cs="Arial"/>
        </w:rPr>
      </w:pPr>
    </w:p>
    <w:p w:rsidR="00062AD9" w:rsidRPr="005D292F" w:rsidRDefault="00062AD9" w:rsidP="00062AD9">
      <w:pPr>
        <w:pStyle w:val="KeinLeerraum"/>
        <w:ind w:left="1701"/>
        <w:rPr>
          <w:rFonts w:ascii="CorpoS" w:hAnsi="CorpoS" w:cs="Arial"/>
        </w:rPr>
      </w:pPr>
      <w:r w:rsidRPr="005D292F">
        <w:rPr>
          <w:rFonts w:ascii="CorpoS" w:hAnsi="CorpoS" w:cs="Arial"/>
        </w:rPr>
        <w:t>Üblicherweise lassen die Rechteinhaber den Inhabern der über die IP-Adresse ermittelten Internetanschlüsse - meist über Rechtsanwälte - eine sog. Abmahnung zusenden.</w:t>
      </w:r>
    </w:p>
    <w:p w:rsidR="00062AD9" w:rsidRPr="005D292F" w:rsidRDefault="00062AD9" w:rsidP="00062AD9">
      <w:pPr>
        <w:pStyle w:val="KeinLeerraum"/>
        <w:ind w:left="1701"/>
        <w:rPr>
          <w:rFonts w:ascii="CorpoS" w:hAnsi="CorpoS" w:cs="Arial"/>
        </w:rPr>
      </w:pPr>
    </w:p>
    <w:p w:rsidR="00062AD9" w:rsidRPr="005D292F" w:rsidRDefault="00062AD9" w:rsidP="00062AD9">
      <w:pPr>
        <w:pStyle w:val="KeinLeerraum"/>
        <w:ind w:left="1701"/>
        <w:rPr>
          <w:rFonts w:ascii="CorpoS" w:hAnsi="CorpoS" w:cs="Arial"/>
        </w:rPr>
      </w:pPr>
      <w:r w:rsidRPr="005D292F">
        <w:rPr>
          <w:rFonts w:ascii="CorpoS" w:hAnsi="CorpoS" w:cs="Arial"/>
          <w:color w:val="000000"/>
        </w:rPr>
        <w:t>Der Abgemahnte wird regelmäßig au</w:t>
      </w:r>
      <w:r>
        <w:rPr>
          <w:rFonts w:ascii="CorpoS" w:hAnsi="CorpoS" w:cs="Arial"/>
          <w:color w:val="000000"/>
        </w:rPr>
        <w:t>f</w:t>
      </w:r>
      <w:r w:rsidRPr="005D292F">
        <w:rPr>
          <w:rFonts w:ascii="CorpoS" w:hAnsi="CorpoS" w:cs="Arial"/>
          <w:color w:val="000000"/>
        </w:rPr>
        <w:t>gefordert, sich zu verpflichten, den Rechtsverstoß zukünftig zu unterlassen und für jeden Fall des Verstoßes gegen die Unterlassungsverpflichtung eine Strafzahlung an den Rechteinhaber zu leisten (sog. Auffo</w:t>
      </w:r>
      <w:r>
        <w:rPr>
          <w:rFonts w:ascii="CorpoS" w:hAnsi="CorpoS" w:cs="Arial"/>
          <w:color w:val="000000"/>
        </w:rPr>
        <w:t>r</w:t>
      </w:r>
      <w:r w:rsidRPr="005D292F">
        <w:rPr>
          <w:rFonts w:ascii="CorpoS" w:hAnsi="CorpoS" w:cs="Arial"/>
          <w:color w:val="000000"/>
        </w:rPr>
        <w:t xml:space="preserve">derung zur Abgabe einer strafbewehrten Unterlassungserklärung). Außerdem wird der Abgemahnte aufgefordert, einen Schadensersatzbetrag für die illegale Verbreitung des Werkes zu zahlen. </w:t>
      </w:r>
      <w:r w:rsidRPr="005D292F">
        <w:rPr>
          <w:rFonts w:ascii="CorpoS" w:hAnsi="CorpoS" w:cs="Arial"/>
        </w:rPr>
        <w:t xml:space="preserve">Hierzu zählen auch die im Zusammenhang mit der Abmahnung angefallenen Rechtsanwaltskosten. Mit Inkrafttreten des Gesetzes gegen unseriöse Geschäftspraktiken am 09.10.2013 sind die Rechtsanwaltsgebühren für eine </w:t>
      </w:r>
      <w:r>
        <w:rPr>
          <w:rFonts w:ascii="CorpoS" w:hAnsi="CorpoS" w:cs="Arial"/>
        </w:rPr>
        <w:t xml:space="preserve">berechtigte </w:t>
      </w:r>
      <w:r w:rsidRPr="005D292F">
        <w:rPr>
          <w:rFonts w:ascii="CorpoS" w:hAnsi="CorpoS" w:cs="Arial"/>
        </w:rPr>
        <w:t xml:space="preserve">erste rechtsanwaltliche Abmahnung auf rund 150,00 Euro gedeckelt. </w:t>
      </w:r>
    </w:p>
    <w:p w:rsidR="00062AD9" w:rsidRPr="005D292F" w:rsidRDefault="00062AD9" w:rsidP="00062AD9">
      <w:pPr>
        <w:pStyle w:val="KeinLeerraum"/>
        <w:ind w:left="1701"/>
        <w:rPr>
          <w:rFonts w:ascii="CorpoS" w:hAnsi="CorpoS" w:cs="Arial"/>
        </w:rPr>
      </w:pPr>
    </w:p>
    <w:p w:rsidR="00062AD9" w:rsidRPr="005D292F" w:rsidRDefault="00062AD9" w:rsidP="00062AD9">
      <w:pPr>
        <w:pStyle w:val="KeinLeerraum"/>
        <w:ind w:left="1701"/>
        <w:rPr>
          <w:rFonts w:ascii="CorpoS" w:hAnsi="CorpoS" w:cs="Arial"/>
        </w:rPr>
      </w:pPr>
      <w:r w:rsidRPr="005D292F">
        <w:rPr>
          <w:rFonts w:ascii="CorpoS" w:hAnsi="CorpoS" w:cs="Arial"/>
        </w:rPr>
        <w:t>Steht die Begehung der Rechtsverletzung über den Anschluss des Anschlussinhabers fest, so besteht die tatsächliche Vermutung, dass der Anschlussinhaber für hierüber begangene Rechtsverletzungen persönlich verantwortlich ist. Ist der Vorwurf unzutreffend, muss der Anschlussinhaber hinsichtlich der fraglichen Tatzeitpunkte Tatsachen darlegen und ggf. beweisen, dass ein Dritter sich unberechtigt Zugriff auf das von ihm genutzte Netzwerk verschafft und die Urheberrechtsverletzung begangen hat, um diese Vermutung zu entkräften.</w:t>
      </w:r>
    </w:p>
    <w:p w:rsidR="00062AD9" w:rsidRPr="00EB2F96" w:rsidRDefault="00062AD9" w:rsidP="00062AD9">
      <w:pPr>
        <w:ind w:left="1701"/>
        <w:rPr>
          <w:rFonts w:ascii="CorpoS" w:hAnsi="CorpoS"/>
        </w:rPr>
      </w:pPr>
    </w:p>
    <w:p w:rsidR="00062AD9" w:rsidRPr="00EB2F96" w:rsidRDefault="00062AD9" w:rsidP="00062AD9">
      <w:pPr>
        <w:ind w:left="1701"/>
        <w:rPr>
          <w:rFonts w:ascii="CorpoS" w:hAnsi="CorpoS"/>
        </w:rPr>
      </w:pPr>
      <w:r>
        <w:rPr>
          <w:rFonts w:ascii="CorpoS" w:hAnsi="CorpoS"/>
        </w:rPr>
        <w:t>Siehe hierzu auch das Muster Antwortschreiben bei Urheberrechtsverletzungen und strafbewehrter Unterlassungserklärung.</w:t>
      </w:r>
    </w:p>
    <w:p w:rsidR="008E5E47" w:rsidRDefault="008E5E47"/>
    <w:sectPr w:rsidR="008E5E47" w:rsidSect="00373E2F">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0"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9C9" w:rsidRDefault="00EE19C9">
      <w:r>
        <w:separator/>
      </w:r>
    </w:p>
  </w:endnote>
  <w:endnote w:type="continuationSeparator" w:id="0">
    <w:p w:rsidR="00EE19C9" w:rsidRDefault="00EE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2E" w:rsidRDefault="00DB0D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2E" w:rsidRDefault="00DB0D2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DB0D2E">
    <w:pPr>
      <w:pStyle w:val="Fuzeile"/>
    </w:pPr>
    <w:r w:rsidRPr="00D739C8">
      <w:rPr>
        <w:noProof/>
        <w:lang w:eastAsia="de-DE"/>
      </w:rPr>
      <w:drawing>
        <wp:inline distT="0" distB="0" distL="0" distR="0" wp14:anchorId="6D58D2C6" wp14:editId="039AF383">
          <wp:extent cx="7019925" cy="12983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298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9C9" w:rsidRDefault="00EE19C9">
      <w:r>
        <w:separator/>
      </w:r>
    </w:p>
  </w:footnote>
  <w:footnote w:type="continuationSeparator" w:id="0">
    <w:p w:rsidR="00EE19C9" w:rsidRDefault="00EE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2E" w:rsidRDefault="00DB0D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FE362A" w:rsidP="00700182">
    <w:pPr>
      <w:pStyle w:val="Kopfzeile"/>
      <w:tabs>
        <w:tab w:val="clear" w:pos="4536"/>
        <w:tab w:val="clear" w:pos="9072"/>
      </w:tabs>
      <w:ind w:left="1701" w:right="-57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062AD9" w:rsidP="00225239">
    <w:pPr>
      <w:pStyle w:val="Kopfzeile"/>
      <w:ind w:left="-238"/>
    </w:pPr>
    <w:r>
      <w:rPr>
        <w:noProof/>
        <w:lang w:eastAsia="de-DE"/>
      </w:rPr>
      <w:drawing>
        <wp:inline distT="0" distB="0" distL="0" distR="0">
          <wp:extent cx="7800975" cy="1295400"/>
          <wp:effectExtent l="0" t="0" r="9525"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D9"/>
    <w:rsid w:val="00062AD9"/>
    <w:rsid w:val="008E5E47"/>
    <w:rsid w:val="00DB0D2E"/>
    <w:rsid w:val="00EE19C9"/>
    <w:rsid w:val="00FE3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9BF92-E811-4AF1-BB59-8EE66AFD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2AD9"/>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62AD9"/>
    <w:pPr>
      <w:tabs>
        <w:tab w:val="center" w:pos="4536"/>
        <w:tab w:val="right" w:pos="9072"/>
      </w:tabs>
    </w:pPr>
  </w:style>
  <w:style w:type="character" w:customStyle="1" w:styleId="KopfzeileZchn">
    <w:name w:val="Kopfzeile Zchn"/>
    <w:basedOn w:val="Absatz-Standardschriftart"/>
    <w:link w:val="Kopfzeile"/>
    <w:rsid w:val="00062AD9"/>
    <w:rPr>
      <w:rFonts w:ascii="Calibri" w:eastAsia="Times New Roman" w:hAnsi="Calibri" w:cs="Times New Roman"/>
    </w:rPr>
  </w:style>
  <w:style w:type="paragraph" w:styleId="Fuzeile">
    <w:name w:val="footer"/>
    <w:basedOn w:val="Standard"/>
    <w:link w:val="FuzeileZchn"/>
    <w:semiHidden/>
    <w:rsid w:val="00062AD9"/>
    <w:pPr>
      <w:tabs>
        <w:tab w:val="center" w:pos="4536"/>
        <w:tab w:val="right" w:pos="9072"/>
      </w:tabs>
    </w:pPr>
  </w:style>
  <w:style w:type="character" w:customStyle="1" w:styleId="FuzeileZchn">
    <w:name w:val="Fußzeile Zchn"/>
    <w:basedOn w:val="Absatz-Standardschriftart"/>
    <w:link w:val="Fuzeile"/>
    <w:semiHidden/>
    <w:rsid w:val="00062AD9"/>
    <w:rPr>
      <w:rFonts w:ascii="Calibri" w:eastAsia="Times New Roman" w:hAnsi="Calibri" w:cs="Times New Roman"/>
    </w:rPr>
  </w:style>
  <w:style w:type="character" w:customStyle="1" w:styleId="NurTextZchn">
    <w:name w:val="Nur Text Zchn"/>
    <w:basedOn w:val="Absatz-Standardschriftart"/>
    <w:link w:val="NurText"/>
    <w:semiHidden/>
    <w:locked/>
    <w:rsid w:val="00062AD9"/>
    <w:rPr>
      <w:rFonts w:ascii="Consolas" w:hAnsi="Consolas"/>
      <w:sz w:val="21"/>
      <w:szCs w:val="21"/>
    </w:rPr>
  </w:style>
  <w:style w:type="paragraph" w:styleId="NurText">
    <w:name w:val="Plain Text"/>
    <w:basedOn w:val="Standard"/>
    <w:link w:val="NurTextZchn"/>
    <w:semiHidden/>
    <w:rsid w:val="00062AD9"/>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062AD9"/>
    <w:rPr>
      <w:rFonts w:ascii="Consolas" w:eastAsia="Times New Roman" w:hAnsi="Consolas" w:cs="Times New Roman"/>
      <w:sz w:val="21"/>
      <w:szCs w:val="21"/>
    </w:rPr>
  </w:style>
  <w:style w:type="character" w:styleId="Hyperlink">
    <w:name w:val="Hyperlink"/>
    <w:basedOn w:val="Absatz-Standardschriftart"/>
    <w:rsid w:val="00062AD9"/>
    <w:rPr>
      <w:color w:val="0000FF"/>
      <w:u w:val="single"/>
    </w:rPr>
  </w:style>
  <w:style w:type="paragraph" w:styleId="KeinLeerraum">
    <w:name w:val="No Spacing"/>
    <w:uiPriority w:val="1"/>
    <w:qFormat/>
    <w:rsid w:val="00062A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2508</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2021-09-01T09:05:00Z</dcterms:created>
  <dcterms:modified xsi:type="dcterms:W3CDTF">2021-09-02T07:58:00Z</dcterms:modified>
</cp:coreProperties>
</file>