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1B" w:rsidRPr="00E71521" w:rsidRDefault="0050441B" w:rsidP="0050441B">
      <w:pPr>
        <w:pStyle w:val="NurText"/>
        <w:ind w:left="1701" w:right="754"/>
        <w:jc w:val="both"/>
        <w:rPr>
          <w:rFonts w:ascii="CorpoS" w:hAnsi="CorpoS"/>
          <w:b/>
          <w:sz w:val="24"/>
          <w:szCs w:val="22"/>
        </w:rPr>
      </w:pPr>
      <w:r w:rsidRPr="00E71521">
        <w:rPr>
          <w:rFonts w:ascii="CorpoS" w:hAnsi="CorpoS"/>
          <w:b/>
          <w:sz w:val="24"/>
          <w:szCs w:val="22"/>
        </w:rPr>
        <w:t>Hinweise zu Verwendung:</w:t>
      </w:r>
    </w:p>
    <w:p w:rsidR="0050441B" w:rsidRPr="00E71521" w:rsidRDefault="0050441B" w:rsidP="0050441B">
      <w:pPr>
        <w:pStyle w:val="NurText"/>
        <w:ind w:left="1701" w:right="754"/>
        <w:jc w:val="both"/>
        <w:rPr>
          <w:rFonts w:ascii="CorpoS" w:hAnsi="CorpoS"/>
          <w:sz w:val="24"/>
          <w:szCs w:val="22"/>
        </w:rPr>
      </w:pPr>
    </w:p>
    <w:p w:rsidR="0050441B" w:rsidRPr="00E71521" w:rsidRDefault="0050441B" w:rsidP="0050441B">
      <w:pPr>
        <w:pStyle w:val="NurText"/>
        <w:ind w:left="1701" w:right="754"/>
        <w:jc w:val="both"/>
        <w:rPr>
          <w:rFonts w:ascii="CorpoS" w:hAnsi="CorpoS"/>
          <w:sz w:val="24"/>
          <w:szCs w:val="22"/>
        </w:rPr>
      </w:pPr>
    </w:p>
    <w:p w:rsidR="0050441B" w:rsidRPr="00E71521" w:rsidRDefault="0050441B" w:rsidP="0050441B">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50441B" w:rsidRPr="00E71521" w:rsidRDefault="0050441B" w:rsidP="0050441B">
      <w:pPr>
        <w:pStyle w:val="NurText"/>
        <w:ind w:left="1701" w:right="754"/>
        <w:jc w:val="both"/>
        <w:rPr>
          <w:rFonts w:ascii="CorpoS" w:hAnsi="CorpoS"/>
          <w:sz w:val="24"/>
          <w:szCs w:val="22"/>
        </w:rPr>
      </w:pPr>
    </w:p>
    <w:p w:rsidR="0050441B" w:rsidRPr="00E71521" w:rsidRDefault="0050441B" w:rsidP="0050441B">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r w:rsidRPr="00E71521">
        <w:rPr>
          <w:rFonts w:ascii="CorpoS" w:hAnsi="CorpoS"/>
          <w:sz w:val="24"/>
          <w:szCs w:val="22"/>
        </w:rPr>
        <w:t>).</w:t>
      </w:r>
    </w:p>
    <w:p w:rsidR="0050441B" w:rsidRPr="00E71521" w:rsidRDefault="0050441B" w:rsidP="0050441B">
      <w:pPr>
        <w:pStyle w:val="NurText"/>
        <w:ind w:left="1701" w:right="754"/>
        <w:jc w:val="both"/>
        <w:rPr>
          <w:rFonts w:ascii="CorpoS" w:hAnsi="CorpoS"/>
          <w:sz w:val="24"/>
          <w:szCs w:val="22"/>
        </w:rPr>
      </w:pPr>
    </w:p>
    <w:p w:rsidR="0050441B" w:rsidRPr="00E71521" w:rsidRDefault="0050441B" w:rsidP="0050441B">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50441B" w:rsidRPr="00E71521" w:rsidRDefault="0050441B" w:rsidP="0050441B">
      <w:pPr>
        <w:pStyle w:val="NurText"/>
        <w:ind w:left="1701" w:right="754"/>
        <w:jc w:val="both"/>
        <w:rPr>
          <w:rFonts w:ascii="CorpoS" w:hAnsi="CorpoS"/>
          <w:sz w:val="24"/>
          <w:szCs w:val="22"/>
        </w:rPr>
      </w:pPr>
    </w:p>
    <w:p w:rsidR="0050441B" w:rsidRPr="00E71521" w:rsidRDefault="0050441B" w:rsidP="0050441B">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50441B" w:rsidRPr="00E71521" w:rsidRDefault="0050441B" w:rsidP="0050441B">
      <w:pPr>
        <w:pStyle w:val="NurText"/>
        <w:ind w:left="1701" w:right="754"/>
        <w:jc w:val="both"/>
        <w:rPr>
          <w:rFonts w:ascii="CorpoS" w:hAnsi="CorpoS"/>
          <w:sz w:val="24"/>
          <w:szCs w:val="22"/>
        </w:rPr>
      </w:pPr>
    </w:p>
    <w:p w:rsidR="0050441B" w:rsidRPr="00E71521" w:rsidRDefault="0050441B" w:rsidP="0050441B">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50441B" w:rsidRPr="001B63FE" w:rsidRDefault="0050441B" w:rsidP="0050441B">
      <w:pPr>
        <w:pStyle w:val="NurText"/>
        <w:ind w:left="1701" w:right="754"/>
        <w:jc w:val="both"/>
        <w:rPr>
          <w:rFonts w:ascii="Agfa Rotis Sans Serif" w:hAnsi="Agfa Rotis Sans Serif"/>
          <w:sz w:val="24"/>
          <w:szCs w:val="22"/>
        </w:rPr>
      </w:pPr>
    </w:p>
    <w:p w:rsidR="0050441B" w:rsidRPr="001B63FE" w:rsidRDefault="0050441B" w:rsidP="0050441B">
      <w:pPr>
        <w:pStyle w:val="NurText"/>
        <w:ind w:left="1701" w:right="754"/>
        <w:jc w:val="both"/>
        <w:rPr>
          <w:rFonts w:ascii="Agfa Rotis Sans Serif" w:hAnsi="Agfa Rotis Sans Serif"/>
          <w:sz w:val="24"/>
          <w:szCs w:val="22"/>
        </w:rPr>
      </w:pPr>
    </w:p>
    <w:p w:rsidR="0050441B" w:rsidRPr="001B63FE" w:rsidRDefault="0050441B" w:rsidP="0050441B">
      <w:pPr>
        <w:pStyle w:val="NurText"/>
        <w:ind w:left="1701" w:right="754"/>
        <w:jc w:val="both"/>
        <w:rPr>
          <w:rFonts w:ascii="Agfa Rotis Sans Serif" w:hAnsi="Agfa Rotis Sans Serif"/>
          <w:sz w:val="24"/>
          <w:szCs w:val="22"/>
        </w:rPr>
      </w:pPr>
    </w:p>
    <w:p w:rsidR="0050441B" w:rsidRPr="00EF791A" w:rsidRDefault="0050441B" w:rsidP="0050441B">
      <w:pPr>
        <w:ind w:left="1701" w:right="1038"/>
        <w:rPr>
          <w:rFonts w:ascii="CorpoS" w:hAnsi="CorpoS"/>
        </w:rPr>
      </w:pPr>
      <w:r>
        <w:rPr>
          <w:rFonts w:ascii="CorpoS" w:hAnsi="CorpoS"/>
        </w:rPr>
        <w:br w:type="page"/>
      </w:r>
    </w:p>
    <w:p w:rsidR="0050441B" w:rsidRPr="00AC3442" w:rsidRDefault="0050441B" w:rsidP="0050441B">
      <w:pPr>
        <w:ind w:left="1701" w:right="752"/>
        <w:jc w:val="center"/>
        <w:rPr>
          <w:rFonts w:ascii="CorpoS" w:hAnsi="CorpoS"/>
          <w:b/>
          <w:sz w:val="28"/>
          <w:szCs w:val="28"/>
        </w:rPr>
      </w:pPr>
      <w:r w:rsidRPr="00AC3442">
        <w:rPr>
          <w:rFonts w:ascii="CorpoS" w:hAnsi="CorpoS"/>
          <w:b/>
          <w:sz w:val="28"/>
          <w:szCs w:val="28"/>
        </w:rPr>
        <w:lastRenderedPageBreak/>
        <w:t>Leitfaden Beantragung eines Vollstreckungsbescheids (mit Antragsmuster)</w:t>
      </w:r>
    </w:p>
    <w:p w:rsidR="0050441B" w:rsidRPr="00A05135" w:rsidRDefault="0050441B" w:rsidP="0050441B">
      <w:pPr>
        <w:ind w:left="1701" w:right="752"/>
        <w:rPr>
          <w:rFonts w:ascii="CorpoS" w:hAnsi="CorpoS"/>
          <w:b/>
        </w:rPr>
      </w:pPr>
    </w:p>
    <w:p w:rsidR="0050441B" w:rsidRDefault="0050441B" w:rsidP="0050441B">
      <w:pPr>
        <w:ind w:left="1701" w:right="752"/>
        <w:rPr>
          <w:rFonts w:ascii="CorpoS" w:hAnsi="CorpoS"/>
          <w:b/>
        </w:rPr>
      </w:pPr>
    </w:p>
    <w:p w:rsidR="0050441B" w:rsidRPr="00327D38" w:rsidRDefault="0050441B" w:rsidP="0050441B">
      <w:pPr>
        <w:ind w:left="1701" w:right="752"/>
        <w:rPr>
          <w:rFonts w:ascii="CorpoS" w:hAnsi="CorpoS"/>
          <w:u w:val="single"/>
        </w:rPr>
      </w:pPr>
      <w:r w:rsidRPr="00327D38">
        <w:rPr>
          <w:rFonts w:ascii="CorpoS" w:hAnsi="CorpoS"/>
          <w:u w:val="single"/>
        </w:rPr>
        <w:t>1. Einführung</w:t>
      </w:r>
    </w:p>
    <w:p w:rsidR="0050441B" w:rsidRPr="00A05135" w:rsidRDefault="0050441B" w:rsidP="0050441B">
      <w:pPr>
        <w:ind w:left="1701" w:right="752"/>
        <w:rPr>
          <w:rFonts w:ascii="CorpoS" w:hAnsi="CorpoS"/>
          <w:b/>
        </w:rPr>
      </w:pPr>
    </w:p>
    <w:p w:rsidR="0050441B" w:rsidRPr="00A05135" w:rsidRDefault="0050441B" w:rsidP="0050441B">
      <w:pPr>
        <w:ind w:left="1701" w:right="752"/>
        <w:rPr>
          <w:rFonts w:ascii="CorpoS" w:hAnsi="CorpoS"/>
        </w:rPr>
      </w:pPr>
      <w:r>
        <w:rPr>
          <w:rFonts w:ascii="CorpoS" w:hAnsi="CorpoS"/>
        </w:rPr>
        <w:t>Wenn</w:t>
      </w:r>
      <w:r w:rsidRPr="00A05135">
        <w:rPr>
          <w:rFonts w:ascii="CorpoS" w:hAnsi="CorpoS"/>
        </w:rPr>
        <w:t xml:space="preserve"> der Antragsgegner</w:t>
      </w:r>
      <w:r>
        <w:rPr>
          <w:rFonts w:ascii="CorpoS" w:hAnsi="CorpoS"/>
        </w:rPr>
        <w:t xml:space="preserve"> nach Erhalt des Mahnbescheides</w:t>
      </w:r>
      <w:r w:rsidRPr="00A05135">
        <w:rPr>
          <w:rFonts w:ascii="CorpoS" w:hAnsi="CorpoS"/>
        </w:rPr>
        <w:t xml:space="preserve"> nicht oder nicht rechtzeitig gegen den gesamten </w:t>
      </w:r>
      <w:r>
        <w:rPr>
          <w:rFonts w:ascii="CorpoS" w:hAnsi="CorpoS"/>
        </w:rPr>
        <w:t xml:space="preserve">geltend gemachten </w:t>
      </w:r>
      <w:r w:rsidRPr="00A05135">
        <w:rPr>
          <w:rFonts w:ascii="CorpoS" w:hAnsi="CorpoS"/>
        </w:rPr>
        <w:t>Anspruch Widerspruch einlegt, so erlässt das Amt</w:t>
      </w:r>
      <w:r>
        <w:rPr>
          <w:rFonts w:ascii="CorpoS" w:hAnsi="CorpoS"/>
        </w:rPr>
        <w:t>s</w:t>
      </w:r>
      <w:r w:rsidRPr="00A05135">
        <w:rPr>
          <w:rFonts w:ascii="CorpoS" w:hAnsi="CorpoS"/>
        </w:rPr>
        <w:t>gericht auf Antrag des Gläubige</w:t>
      </w:r>
      <w:r>
        <w:rPr>
          <w:rFonts w:ascii="CorpoS" w:hAnsi="CorpoS"/>
        </w:rPr>
        <w:t xml:space="preserve">rs einen Vollstreckungsbescheid. </w:t>
      </w:r>
      <w:r w:rsidRPr="00A05135">
        <w:rPr>
          <w:rFonts w:ascii="CorpoS" w:hAnsi="CorpoS"/>
        </w:rPr>
        <w:t xml:space="preserve">Der Vollstreckungsbescheid ist ein eigenständiger Vollstreckungstitel, mit welchem die Zwangsvollstreckung betrieben werden kann. Der Vollstreckungsbescheid wird vom Gericht automatisch von Amts wegen auch dem Antragsteller zugestellt. </w:t>
      </w:r>
    </w:p>
    <w:p w:rsidR="0050441B" w:rsidRDefault="0050441B" w:rsidP="0050441B">
      <w:pPr>
        <w:ind w:left="1701" w:right="752"/>
        <w:rPr>
          <w:rFonts w:ascii="CorpoS" w:hAnsi="CorpoS"/>
        </w:rPr>
      </w:pPr>
    </w:p>
    <w:p w:rsidR="0050441B" w:rsidRPr="00A05135" w:rsidRDefault="0050441B" w:rsidP="0050441B">
      <w:pPr>
        <w:ind w:left="1701" w:right="752"/>
        <w:rPr>
          <w:rFonts w:ascii="CorpoS" w:hAnsi="CorpoS"/>
        </w:rPr>
      </w:pPr>
    </w:p>
    <w:p w:rsidR="0050441B" w:rsidRPr="00327D38" w:rsidRDefault="0050441B" w:rsidP="0050441B">
      <w:pPr>
        <w:ind w:left="1701" w:right="752"/>
        <w:rPr>
          <w:rFonts w:ascii="CorpoS" w:hAnsi="CorpoS"/>
          <w:u w:val="single"/>
        </w:rPr>
      </w:pPr>
      <w:r w:rsidRPr="00327D38">
        <w:rPr>
          <w:rFonts w:ascii="CorpoS" w:hAnsi="CorpoS"/>
          <w:u w:val="single"/>
        </w:rPr>
        <w:t>2. Antrag</w:t>
      </w:r>
    </w:p>
    <w:p w:rsidR="0050441B" w:rsidRPr="00A05135" w:rsidRDefault="0050441B" w:rsidP="0050441B">
      <w:pPr>
        <w:ind w:left="1701" w:right="752"/>
        <w:rPr>
          <w:rFonts w:ascii="CorpoS" w:hAnsi="CorpoS"/>
        </w:rPr>
      </w:pPr>
    </w:p>
    <w:p w:rsidR="0050441B" w:rsidRPr="00A05135" w:rsidRDefault="0050441B" w:rsidP="0050441B">
      <w:pPr>
        <w:ind w:left="1701" w:right="752"/>
        <w:rPr>
          <w:rFonts w:ascii="CorpoS" w:hAnsi="CorpoS"/>
        </w:rPr>
      </w:pPr>
      <w:r w:rsidRPr="00A05135">
        <w:rPr>
          <w:rFonts w:ascii="CorpoS" w:hAnsi="CorpoS"/>
        </w:rPr>
        <w:t xml:space="preserve">Der Antrag auf Erlass eines Vollstreckungsbescheids muss spätestens sechs Monate nach Zustellung des Mahnbescheides gestellt werden und die Erklärung enthalten, ob und </w:t>
      </w:r>
      <w:r>
        <w:rPr>
          <w:rFonts w:ascii="CorpoS" w:hAnsi="CorpoS"/>
        </w:rPr>
        <w:t xml:space="preserve">gegebenenfalls </w:t>
      </w:r>
      <w:r w:rsidRPr="00A05135">
        <w:rPr>
          <w:rFonts w:ascii="CorpoS" w:hAnsi="CorpoS"/>
        </w:rPr>
        <w:t xml:space="preserve">welche Zahlung inzwischen auf den mit Mahnbescheid geltend gemachten Anspruch geleistet worden sind (vgl. Anlage: Antrag auf Erlass eines Vollstreckungsbescheids). </w:t>
      </w:r>
    </w:p>
    <w:p w:rsidR="0050441B" w:rsidRDefault="0050441B" w:rsidP="0050441B">
      <w:pPr>
        <w:ind w:left="1701" w:right="752"/>
        <w:rPr>
          <w:rFonts w:ascii="CorpoS" w:hAnsi="CorpoS"/>
        </w:rPr>
      </w:pPr>
    </w:p>
    <w:p w:rsidR="0050441B" w:rsidRPr="00A05135" w:rsidRDefault="0050441B" w:rsidP="0050441B">
      <w:pPr>
        <w:ind w:left="1701" w:right="752"/>
        <w:rPr>
          <w:rFonts w:ascii="CorpoS" w:hAnsi="CorpoS"/>
        </w:rPr>
      </w:pPr>
    </w:p>
    <w:p w:rsidR="0050441B" w:rsidRPr="00327D38" w:rsidRDefault="0050441B" w:rsidP="0050441B">
      <w:pPr>
        <w:ind w:left="1701" w:right="752"/>
        <w:rPr>
          <w:rFonts w:ascii="CorpoS" w:hAnsi="CorpoS"/>
          <w:u w:val="single"/>
        </w:rPr>
      </w:pPr>
      <w:r w:rsidRPr="00327D38">
        <w:rPr>
          <w:rFonts w:ascii="CorpoS" w:hAnsi="CorpoS"/>
          <w:u w:val="single"/>
        </w:rPr>
        <w:t>3.</w:t>
      </w:r>
      <w:r w:rsidRPr="00327D38">
        <w:rPr>
          <w:rFonts w:ascii="CorpoS" w:hAnsi="CorpoS"/>
          <w:b/>
          <w:u w:val="single"/>
        </w:rPr>
        <w:t xml:space="preserve"> </w:t>
      </w:r>
      <w:r w:rsidRPr="00327D38">
        <w:rPr>
          <w:rFonts w:ascii="CorpoS" w:hAnsi="CorpoS"/>
          <w:u w:val="single"/>
        </w:rPr>
        <w:t>Einspruch gegen den Vollstreckungsbescheid</w:t>
      </w:r>
    </w:p>
    <w:p w:rsidR="0050441B" w:rsidRPr="00A05135" w:rsidRDefault="0050441B" w:rsidP="0050441B">
      <w:pPr>
        <w:ind w:left="1701" w:right="752"/>
        <w:rPr>
          <w:rFonts w:ascii="CorpoS" w:hAnsi="CorpoS"/>
        </w:rPr>
      </w:pPr>
    </w:p>
    <w:p w:rsidR="0050441B" w:rsidRPr="00A05135" w:rsidRDefault="0050441B" w:rsidP="0050441B">
      <w:pPr>
        <w:ind w:left="1701" w:right="752"/>
        <w:rPr>
          <w:rFonts w:ascii="CorpoS" w:hAnsi="CorpoS"/>
        </w:rPr>
      </w:pPr>
      <w:r>
        <w:rPr>
          <w:rFonts w:ascii="CorpoS" w:hAnsi="CorpoS"/>
        </w:rPr>
        <w:t>Wenn</w:t>
      </w:r>
      <w:r w:rsidRPr="00A05135">
        <w:rPr>
          <w:rFonts w:ascii="CorpoS" w:hAnsi="CorpoS"/>
        </w:rPr>
        <w:t xml:space="preserve"> der Vollstreckungsbescheid bereits erlasse</w:t>
      </w:r>
      <w:r>
        <w:rPr>
          <w:rFonts w:ascii="CorpoS" w:hAnsi="CorpoS"/>
        </w:rPr>
        <w:t>n wurde, kann der Antragsgegner</w:t>
      </w:r>
      <w:r w:rsidRPr="00A05135">
        <w:rPr>
          <w:rFonts w:ascii="CorpoS" w:hAnsi="CorpoS"/>
        </w:rPr>
        <w:t xml:space="preserve"> hiergegen noch Einspruch einlegen und damit den Übergang in ein streitiges Gerichtsverfahren er</w:t>
      </w:r>
      <w:r>
        <w:rPr>
          <w:rFonts w:ascii="CorpoS" w:hAnsi="CorpoS"/>
        </w:rPr>
        <w:t>reichen, in dem die Anspruchsvoraussetzungen geprüft werden.</w:t>
      </w:r>
    </w:p>
    <w:p w:rsidR="0050441B" w:rsidRPr="00A05135" w:rsidRDefault="0050441B" w:rsidP="0050441B">
      <w:pPr>
        <w:ind w:left="1701" w:right="752"/>
        <w:rPr>
          <w:rFonts w:ascii="CorpoS" w:hAnsi="CorpoS"/>
        </w:rPr>
      </w:pPr>
    </w:p>
    <w:p w:rsidR="0050441B" w:rsidRPr="00A05135" w:rsidRDefault="0050441B" w:rsidP="0050441B">
      <w:pPr>
        <w:ind w:left="1701" w:right="752"/>
        <w:rPr>
          <w:rFonts w:ascii="CorpoS" w:hAnsi="CorpoS"/>
        </w:rPr>
      </w:pPr>
      <w:r w:rsidRPr="00A05135">
        <w:rPr>
          <w:rFonts w:ascii="CorpoS" w:hAnsi="CorpoS"/>
        </w:rPr>
        <w:t xml:space="preserve">Der Einspruch gegen den Vollstreckungsbescheid hat schriftlich gegenüber dem Gericht zu erfolgen. Er muss den Vollstreckungsbescheid bezeichnen, gegen den er sich richtet. Der Einspruch braucht nicht begründet zu werden. Die Einspruchsfrist beträgt zwei Wochen ab Zustellung des Vollstreckungsbescheides und kann nicht verlängert werden. </w:t>
      </w:r>
    </w:p>
    <w:p w:rsidR="0050441B" w:rsidRPr="00A05135" w:rsidRDefault="0050441B" w:rsidP="0050441B">
      <w:pPr>
        <w:ind w:left="1701" w:right="752"/>
        <w:rPr>
          <w:rFonts w:ascii="CorpoS" w:hAnsi="CorpoS"/>
        </w:rPr>
      </w:pPr>
    </w:p>
    <w:p w:rsidR="0050441B" w:rsidRPr="00A05135" w:rsidRDefault="0050441B" w:rsidP="0050441B">
      <w:pPr>
        <w:ind w:left="1701" w:right="752"/>
        <w:rPr>
          <w:rFonts w:ascii="CorpoS" w:hAnsi="CorpoS"/>
        </w:rPr>
      </w:pPr>
      <w:r w:rsidRPr="00A05135">
        <w:rPr>
          <w:rFonts w:ascii="CorpoS" w:hAnsi="CorpoS"/>
        </w:rPr>
        <w:t>Der Einspruch gegen den Vollstreckungsbescheid leitet in das ordentliche Gerichtsverfahren über.</w:t>
      </w:r>
    </w:p>
    <w:p w:rsidR="0050441B" w:rsidRPr="00A05135" w:rsidRDefault="0050441B" w:rsidP="0050441B">
      <w:pPr>
        <w:ind w:left="1701" w:right="752"/>
        <w:rPr>
          <w:rFonts w:ascii="CorpoS" w:hAnsi="CorpoS"/>
        </w:rPr>
      </w:pPr>
    </w:p>
    <w:p w:rsidR="0050441B" w:rsidRPr="00A05135" w:rsidRDefault="0050441B" w:rsidP="0050441B">
      <w:pPr>
        <w:ind w:left="1701" w:right="752"/>
        <w:rPr>
          <w:rFonts w:ascii="CorpoS" w:hAnsi="CorpoS"/>
        </w:rPr>
      </w:pPr>
    </w:p>
    <w:p w:rsidR="0050441B" w:rsidRPr="00327D38" w:rsidRDefault="0050441B" w:rsidP="0050441B">
      <w:pPr>
        <w:ind w:left="1701" w:right="752"/>
        <w:rPr>
          <w:rFonts w:ascii="CorpoS" w:hAnsi="CorpoS"/>
          <w:u w:val="single"/>
        </w:rPr>
      </w:pPr>
      <w:r w:rsidRPr="00327D38">
        <w:rPr>
          <w:rFonts w:ascii="CorpoS" w:hAnsi="CorpoS"/>
          <w:u w:val="single"/>
        </w:rPr>
        <w:t>4. Gerichtliches Verfahren</w:t>
      </w:r>
    </w:p>
    <w:p w:rsidR="0050441B" w:rsidRPr="00A05135" w:rsidRDefault="0050441B" w:rsidP="0050441B">
      <w:pPr>
        <w:ind w:left="1701" w:right="752"/>
        <w:rPr>
          <w:rFonts w:ascii="CorpoS" w:hAnsi="CorpoS"/>
        </w:rPr>
      </w:pPr>
    </w:p>
    <w:p w:rsidR="0050441B" w:rsidRPr="00A05135" w:rsidRDefault="0050441B" w:rsidP="0050441B">
      <w:pPr>
        <w:ind w:left="1701" w:right="752"/>
        <w:rPr>
          <w:rFonts w:ascii="CorpoS" w:hAnsi="CorpoS"/>
        </w:rPr>
      </w:pPr>
      <w:r w:rsidRPr="00A05135">
        <w:rPr>
          <w:rFonts w:ascii="CorpoS" w:hAnsi="CorpoS"/>
        </w:rPr>
        <w:t>Wurde Einspruch eingelegt, so hat der Antragsteller eine Anspruchsbegründung</w:t>
      </w:r>
      <w:r>
        <w:rPr>
          <w:rFonts w:ascii="CorpoS" w:hAnsi="CorpoS"/>
        </w:rPr>
        <w:t xml:space="preserve"> </w:t>
      </w:r>
      <w:r w:rsidRPr="00A05135">
        <w:rPr>
          <w:rFonts w:ascii="CorpoS" w:hAnsi="CorpoS"/>
        </w:rPr>
        <w:t>nach Aufforderung des Gerichts innerhalb von zwei Wochen vorzulegen.</w:t>
      </w:r>
    </w:p>
    <w:p w:rsidR="0050441B" w:rsidRPr="00A05135" w:rsidRDefault="0050441B" w:rsidP="0050441B">
      <w:pPr>
        <w:ind w:left="1701" w:right="752"/>
        <w:rPr>
          <w:rFonts w:ascii="CorpoS" w:hAnsi="CorpoS"/>
        </w:rPr>
      </w:pPr>
    </w:p>
    <w:p w:rsidR="0050441B" w:rsidRDefault="0050441B" w:rsidP="0050441B">
      <w:pPr>
        <w:ind w:left="1701" w:right="752"/>
        <w:rPr>
          <w:rFonts w:ascii="CorpoS" w:hAnsi="CorpoS"/>
        </w:rPr>
      </w:pPr>
      <w:r w:rsidRPr="00A05135">
        <w:rPr>
          <w:rFonts w:ascii="CorpoS" w:hAnsi="CorpoS"/>
        </w:rPr>
        <w:t xml:space="preserve">Daraufhin wird </w:t>
      </w:r>
      <w:r>
        <w:rPr>
          <w:rFonts w:ascii="CorpoS" w:hAnsi="CorpoS"/>
        </w:rPr>
        <w:t xml:space="preserve">ein normales gerichtliches Verfahren durchgeführt. </w:t>
      </w:r>
    </w:p>
    <w:p w:rsidR="0050441B" w:rsidRPr="00A05135" w:rsidRDefault="0050441B" w:rsidP="0050441B">
      <w:pPr>
        <w:ind w:left="993" w:right="752"/>
        <w:rPr>
          <w:rFonts w:ascii="CorpoS" w:hAnsi="CorpoS"/>
        </w:rPr>
      </w:pPr>
      <w:r>
        <w:rPr>
          <w:rFonts w:ascii="CorpoS" w:hAnsi="CorpoS"/>
        </w:rPr>
        <w:br w:type="page"/>
      </w:r>
      <w:r w:rsidRPr="00646E1E">
        <w:rPr>
          <w:rFonts w:ascii="CorpoS" w:hAnsi="CorpoS"/>
          <w:noProof/>
          <w:lang w:eastAsia="de-DE"/>
        </w:rPr>
        <w:lastRenderedPageBreak/>
        <w:drawing>
          <wp:inline distT="0" distB="0" distL="0" distR="0">
            <wp:extent cx="6105525" cy="88487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8848725"/>
                    </a:xfrm>
                    <a:prstGeom prst="rect">
                      <a:avLst/>
                    </a:prstGeom>
                    <a:noFill/>
                    <a:ln>
                      <a:noFill/>
                    </a:ln>
                  </pic:spPr>
                </pic:pic>
              </a:graphicData>
            </a:graphic>
          </wp:inline>
        </w:drawing>
      </w:r>
    </w:p>
    <w:p w:rsidR="00EE7063" w:rsidRDefault="00EE7063"/>
    <w:sectPr w:rsidR="00EE7063" w:rsidSect="00646E1E">
      <w:headerReference w:type="even" r:id="rId8"/>
      <w:headerReference w:type="default" r:id="rId9"/>
      <w:footerReference w:type="even" r:id="rId10"/>
      <w:footerReference w:type="default" r:id="rId11"/>
      <w:headerReference w:type="first" r:id="rId12"/>
      <w:footerReference w:type="first" r:id="rId13"/>
      <w:pgSz w:w="11900" w:h="16840"/>
      <w:pgMar w:top="1418" w:right="1127"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5CB" w:rsidRDefault="007E15CB">
      <w:r>
        <w:separator/>
      </w:r>
    </w:p>
  </w:endnote>
  <w:endnote w:type="continuationSeparator" w:id="0">
    <w:p w:rsidR="007E15CB" w:rsidRDefault="007E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85" w:rsidRDefault="00EA0A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85" w:rsidRDefault="00EA0A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1A" w:rsidRDefault="00EA0A85" w:rsidP="00EF791A">
    <w:pPr>
      <w:pStyle w:val="Fuzeile"/>
      <w:ind w:left="-238"/>
    </w:pPr>
    <w:r w:rsidRPr="00D739C8">
      <w:rPr>
        <w:noProof/>
        <w:lang w:eastAsia="de-DE"/>
      </w:rPr>
      <w:drawing>
        <wp:inline distT="0" distB="0" distL="0" distR="0" wp14:anchorId="6D58D2C6" wp14:editId="039AF383">
          <wp:extent cx="6689725" cy="12373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725" cy="123731"/>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5CB" w:rsidRDefault="007E15CB">
      <w:r>
        <w:separator/>
      </w:r>
    </w:p>
  </w:footnote>
  <w:footnote w:type="continuationSeparator" w:id="0">
    <w:p w:rsidR="007E15CB" w:rsidRDefault="007E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85" w:rsidRDefault="00EA0A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17" w:rsidRDefault="007E15CB" w:rsidP="00B80F2B">
    <w:pPr>
      <w:pStyle w:val="Kopfzeile"/>
      <w:tabs>
        <w:tab w:val="clear" w:pos="9072"/>
      </w:tabs>
      <w:ind w:left="-709" w:right="-573" w:firstLine="47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1A" w:rsidRDefault="0050441B" w:rsidP="00EF791A">
    <w:pPr>
      <w:pStyle w:val="Kopfzeile"/>
      <w:ind w:left="-238"/>
    </w:pPr>
    <w:r>
      <w:rPr>
        <w:noProof/>
        <w:lang w:eastAsia="de-DE"/>
      </w:rPr>
      <w:drawing>
        <wp:inline distT="0" distB="0" distL="0" distR="0">
          <wp:extent cx="7705725" cy="1295400"/>
          <wp:effectExtent l="0" t="0" r="9525" b="0"/>
          <wp:docPr id="3" name="Grafik 3"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1B"/>
    <w:rsid w:val="0050441B"/>
    <w:rsid w:val="007E15CB"/>
    <w:rsid w:val="00EA0A85"/>
    <w:rsid w:val="00EE7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F4CD0-C5DA-42DD-ADB4-C81D2940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441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441B"/>
    <w:pPr>
      <w:tabs>
        <w:tab w:val="center" w:pos="4536"/>
        <w:tab w:val="right" w:pos="9072"/>
      </w:tabs>
    </w:pPr>
  </w:style>
  <w:style w:type="character" w:customStyle="1" w:styleId="KopfzeileZchn">
    <w:name w:val="Kopfzeile Zchn"/>
    <w:basedOn w:val="Absatz-Standardschriftart"/>
    <w:link w:val="Kopfzeile"/>
    <w:rsid w:val="0050441B"/>
    <w:rPr>
      <w:rFonts w:ascii="Calibri" w:eastAsia="Times New Roman" w:hAnsi="Calibri" w:cs="Times New Roman"/>
    </w:rPr>
  </w:style>
  <w:style w:type="paragraph" w:styleId="Fuzeile">
    <w:name w:val="footer"/>
    <w:basedOn w:val="Standard"/>
    <w:link w:val="FuzeileZchn"/>
    <w:semiHidden/>
    <w:rsid w:val="0050441B"/>
    <w:pPr>
      <w:tabs>
        <w:tab w:val="center" w:pos="4536"/>
        <w:tab w:val="right" w:pos="9072"/>
      </w:tabs>
    </w:pPr>
  </w:style>
  <w:style w:type="character" w:customStyle="1" w:styleId="FuzeileZchn">
    <w:name w:val="Fußzeile Zchn"/>
    <w:basedOn w:val="Absatz-Standardschriftart"/>
    <w:link w:val="Fuzeile"/>
    <w:semiHidden/>
    <w:rsid w:val="0050441B"/>
    <w:rPr>
      <w:rFonts w:ascii="Calibri" w:eastAsia="Times New Roman" w:hAnsi="Calibri" w:cs="Times New Roman"/>
    </w:rPr>
  </w:style>
  <w:style w:type="character" w:customStyle="1" w:styleId="NurTextZchn">
    <w:name w:val="Nur Text Zchn"/>
    <w:basedOn w:val="Absatz-Standardschriftart"/>
    <w:link w:val="NurText"/>
    <w:semiHidden/>
    <w:locked/>
    <w:rsid w:val="0050441B"/>
    <w:rPr>
      <w:rFonts w:ascii="Consolas" w:hAnsi="Consolas"/>
      <w:sz w:val="21"/>
      <w:szCs w:val="21"/>
    </w:rPr>
  </w:style>
  <w:style w:type="paragraph" w:styleId="NurText">
    <w:name w:val="Plain Text"/>
    <w:basedOn w:val="Standard"/>
    <w:link w:val="NurTextZchn"/>
    <w:semiHidden/>
    <w:rsid w:val="0050441B"/>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50441B"/>
    <w:rPr>
      <w:rFonts w:ascii="Consolas" w:eastAsia="Times New Roman" w:hAnsi="Consolas" w:cs="Times New Roman"/>
      <w:sz w:val="21"/>
      <w:szCs w:val="21"/>
    </w:rPr>
  </w:style>
  <w:style w:type="character" w:styleId="Hyperlink">
    <w:name w:val="Hyperlink"/>
    <w:basedOn w:val="Absatz-Standardschriftart"/>
    <w:rsid w:val="0050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recht.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2380</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2021-09-01T09:06:00Z</dcterms:created>
  <dcterms:modified xsi:type="dcterms:W3CDTF">2021-09-01T09:06:00Z</dcterms:modified>
</cp:coreProperties>
</file>